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F5" w:rsidRPr="005820A4" w:rsidRDefault="004E21F5" w:rsidP="00247810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cs="Arial"/>
          <w:b/>
          <w:sz w:val="28"/>
          <w:szCs w:val="24"/>
        </w:rPr>
      </w:pPr>
    </w:p>
    <w:p w:rsidR="004E21F5" w:rsidRPr="005820A4" w:rsidRDefault="004E21F5" w:rsidP="00247810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cs="Arial"/>
          <w:b/>
          <w:sz w:val="28"/>
          <w:szCs w:val="24"/>
        </w:rPr>
      </w:pPr>
      <w:r w:rsidRPr="005820A4">
        <w:rPr>
          <w:rFonts w:cs="Arial"/>
          <w:b/>
          <w:sz w:val="28"/>
          <w:szCs w:val="24"/>
        </w:rPr>
        <w:t>CASA DE ASSOCIAÇÕES</w:t>
      </w:r>
      <w:r w:rsidR="000B0C7B">
        <w:rPr>
          <w:rFonts w:cs="Arial"/>
          <w:b/>
          <w:sz w:val="28"/>
          <w:szCs w:val="24"/>
        </w:rPr>
        <w:t xml:space="preserve"> - BEJA</w:t>
      </w:r>
    </w:p>
    <w:p w:rsidR="004E21F5" w:rsidRPr="005820A4" w:rsidRDefault="004E21F5" w:rsidP="00247810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cs="Arial"/>
          <w:b/>
          <w:sz w:val="28"/>
          <w:szCs w:val="24"/>
        </w:rPr>
      </w:pPr>
      <w:r w:rsidRPr="005820A4">
        <w:rPr>
          <w:rFonts w:cs="Arial"/>
          <w:b/>
          <w:sz w:val="28"/>
          <w:szCs w:val="24"/>
        </w:rPr>
        <w:t>REGULAMENTO DE CANDIDATURA</w:t>
      </w:r>
    </w:p>
    <w:p w:rsidR="004E21F5" w:rsidRPr="005820A4" w:rsidRDefault="004E21F5" w:rsidP="00811589">
      <w:pPr>
        <w:rPr>
          <w:rFonts w:cs="Arial"/>
          <w:sz w:val="24"/>
          <w:szCs w:val="24"/>
        </w:rPr>
      </w:pPr>
    </w:p>
    <w:p w:rsidR="004E21F5" w:rsidRPr="005820A4" w:rsidRDefault="004E21F5" w:rsidP="000858B3">
      <w:pPr>
        <w:pStyle w:val="PargrafodaList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Definição de “Casa de Associações”</w:t>
      </w:r>
    </w:p>
    <w:p w:rsidR="004E21F5" w:rsidRPr="005820A4" w:rsidRDefault="004E21F5" w:rsidP="000858B3">
      <w:pPr>
        <w:pStyle w:val="PargrafodaLista"/>
        <w:rPr>
          <w:rFonts w:cs="Arial"/>
          <w:b/>
          <w:sz w:val="24"/>
          <w:szCs w:val="24"/>
        </w:rPr>
      </w:pPr>
    </w:p>
    <w:p w:rsidR="004E21F5" w:rsidRPr="005820A4" w:rsidRDefault="004E21F5" w:rsidP="00247810">
      <w:pPr>
        <w:pStyle w:val="PargrafodaLista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As “Casa de Associações” é a denominação que designa os espaços, nas instalações do IPDJ, que são utilizados por associações, empresas de jovens em fase de arranque e / ou grupos informais de jovens, durante um período de tempo não superior a quatro anos.</w:t>
      </w:r>
    </w:p>
    <w:p w:rsidR="004E21F5" w:rsidRPr="005820A4" w:rsidRDefault="004E21F5" w:rsidP="000858B3">
      <w:pPr>
        <w:pStyle w:val="PargrafodaLista"/>
        <w:rPr>
          <w:rFonts w:cs="Arial"/>
          <w:sz w:val="24"/>
          <w:szCs w:val="24"/>
        </w:rPr>
      </w:pPr>
    </w:p>
    <w:p w:rsidR="004E21F5" w:rsidRPr="005820A4" w:rsidRDefault="004E21F5" w:rsidP="00811589">
      <w:pPr>
        <w:pStyle w:val="PargrafodaLista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Acesso à utilização das instalações</w:t>
      </w:r>
    </w:p>
    <w:p w:rsidR="004E21F5" w:rsidRPr="005820A4" w:rsidRDefault="004E21F5" w:rsidP="00725A57">
      <w:pPr>
        <w:pStyle w:val="PargrafodaLista"/>
        <w:jc w:val="both"/>
        <w:rPr>
          <w:rFonts w:cs="Arial"/>
          <w:sz w:val="24"/>
          <w:szCs w:val="24"/>
        </w:rPr>
      </w:pPr>
    </w:p>
    <w:p w:rsidR="004E21F5" w:rsidRPr="005820A4" w:rsidRDefault="004E21F5" w:rsidP="00811589">
      <w:pPr>
        <w:pStyle w:val="PargrafodaLista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A </w:t>
      </w:r>
      <w:proofErr w:type="spellStart"/>
      <w:r w:rsidRPr="005820A4">
        <w:rPr>
          <w:rFonts w:cs="Arial"/>
          <w:sz w:val="24"/>
          <w:szCs w:val="24"/>
        </w:rPr>
        <w:t>seleção</w:t>
      </w:r>
      <w:proofErr w:type="spellEnd"/>
      <w:r w:rsidRPr="005820A4">
        <w:rPr>
          <w:rFonts w:cs="Arial"/>
          <w:sz w:val="24"/>
          <w:szCs w:val="24"/>
        </w:rPr>
        <w:t xml:space="preserve"> dos candidatos à utilização dos espaços disponíveis no âmbito da “Casa de Associações”, independentemente da </w:t>
      </w:r>
      <w:proofErr w:type="spellStart"/>
      <w:r w:rsidRPr="005820A4">
        <w:rPr>
          <w:rFonts w:cs="Arial"/>
          <w:sz w:val="24"/>
          <w:szCs w:val="24"/>
        </w:rPr>
        <w:t>respetiva</w:t>
      </w:r>
      <w:proofErr w:type="spellEnd"/>
      <w:r w:rsidRPr="005820A4">
        <w:rPr>
          <w:rFonts w:cs="Arial"/>
          <w:sz w:val="24"/>
          <w:szCs w:val="24"/>
        </w:rPr>
        <w:t xml:space="preserve"> valência, é </w:t>
      </w:r>
      <w:proofErr w:type="spellStart"/>
      <w:r w:rsidRPr="005820A4">
        <w:rPr>
          <w:rFonts w:cs="Arial"/>
          <w:sz w:val="24"/>
          <w:szCs w:val="24"/>
        </w:rPr>
        <w:t>efetuada</w:t>
      </w:r>
      <w:proofErr w:type="spellEnd"/>
      <w:r w:rsidRPr="005820A4">
        <w:rPr>
          <w:rFonts w:cs="Arial"/>
          <w:sz w:val="24"/>
          <w:szCs w:val="24"/>
        </w:rPr>
        <w:t xml:space="preserve"> mediante concurso, o qual é publicitado na imprensa escrita num meio de difusão nacional e noutro de difusão local, bem como no portal da juventude e noutros meios tidos por convenientes.</w:t>
      </w:r>
    </w:p>
    <w:p w:rsidR="004E21F5" w:rsidRPr="005820A4" w:rsidRDefault="004E21F5" w:rsidP="00811589">
      <w:pPr>
        <w:pStyle w:val="PargrafodaLista"/>
        <w:jc w:val="both"/>
        <w:rPr>
          <w:rFonts w:cs="Arial"/>
          <w:sz w:val="24"/>
          <w:szCs w:val="24"/>
        </w:rPr>
      </w:pPr>
    </w:p>
    <w:p w:rsidR="004E21F5" w:rsidRPr="005820A4" w:rsidRDefault="004E21F5" w:rsidP="000858B3">
      <w:pPr>
        <w:pStyle w:val="PargrafodaLista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Modalidades</w:t>
      </w:r>
    </w:p>
    <w:p w:rsidR="004E21F5" w:rsidRPr="005820A4" w:rsidRDefault="004E21F5" w:rsidP="000858B3">
      <w:pPr>
        <w:pStyle w:val="PargrafodaLista"/>
        <w:jc w:val="both"/>
        <w:rPr>
          <w:rFonts w:cs="Arial"/>
          <w:b/>
          <w:sz w:val="24"/>
          <w:szCs w:val="24"/>
        </w:rPr>
      </w:pPr>
    </w:p>
    <w:p w:rsidR="004E21F5" w:rsidRPr="005820A4" w:rsidRDefault="004E21F5" w:rsidP="00B467CB">
      <w:pPr>
        <w:pStyle w:val="PargrafodaLista"/>
        <w:ind w:left="1260" w:hanging="540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3.1. </w:t>
      </w:r>
      <w:r w:rsidRPr="005820A4">
        <w:rPr>
          <w:rFonts w:cs="Arial"/>
          <w:sz w:val="24"/>
          <w:szCs w:val="24"/>
        </w:rPr>
        <w:tab/>
      </w:r>
      <w:r w:rsidR="009F02CA" w:rsidRPr="005820A4">
        <w:rPr>
          <w:rFonts w:cs="Arial"/>
          <w:sz w:val="24"/>
          <w:szCs w:val="24"/>
        </w:rPr>
        <w:t>A “Casa de Associações” é organizada</w:t>
      </w:r>
      <w:r w:rsidRPr="005820A4">
        <w:rPr>
          <w:rFonts w:cs="Arial"/>
          <w:sz w:val="24"/>
          <w:szCs w:val="24"/>
        </w:rPr>
        <w:t xml:space="preserve"> nas seguintes valências:</w:t>
      </w:r>
    </w:p>
    <w:p w:rsidR="004E21F5" w:rsidRPr="005820A4" w:rsidRDefault="004E21F5" w:rsidP="000858B3">
      <w:pPr>
        <w:pStyle w:val="PargrafodaLista"/>
        <w:jc w:val="both"/>
        <w:rPr>
          <w:rFonts w:cs="Arial"/>
          <w:sz w:val="24"/>
          <w:szCs w:val="24"/>
        </w:rPr>
      </w:pPr>
    </w:p>
    <w:p w:rsidR="004E21F5" w:rsidRPr="005820A4" w:rsidRDefault="004E21F5" w:rsidP="008B507D">
      <w:pPr>
        <w:pStyle w:val="PargrafodaLista"/>
        <w:numPr>
          <w:ilvl w:val="1"/>
          <w:numId w:val="12"/>
        </w:numPr>
        <w:spacing w:after="0" w:line="240" w:lineRule="auto"/>
        <w:ind w:left="1616" w:hanging="357"/>
        <w:jc w:val="both"/>
        <w:rPr>
          <w:rFonts w:cs="Arial"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Sítio das Associações</w:t>
      </w:r>
      <w:r w:rsidRPr="005820A4">
        <w:rPr>
          <w:rFonts w:cs="Arial"/>
          <w:sz w:val="24"/>
          <w:szCs w:val="24"/>
        </w:rPr>
        <w:t xml:space="preserve"> – espaços autónomos para utilização por parte das associações;</w:t>
      </w:r>
    </w:p>
    <w:p w:rsidR="004E21F5" w:rsidRPr="005820A4" w:rsidRDefault="004E21F5" w:rsidP="008B507D">
      <w:pPr>
        <w:pStyle w:val="PargrafodaLista"/>
        <w:spacing w:after="0" w:line="240" w:lineRule="auto"/>
        <w:ind w:left="1259"/>
        <w:jc w:val="both"/>
        <w:rPr>
          <w:rFonts w:cs="Arial"/>
          <w:sz w:val="24"/>
          <w:szCs w:val="24"/>
        </w:rPr>
      </w:pPr>
    </w:p>
    <w:p w:rsidR="004E21F5" w:rsidRPr="009F02CA" w:rsidRDefault="004E21F5" w:rsidP="009F02CA">
      <w:pPr>
        <w:pStyle w:val="PargrafodaLista"/>
        <w:numPr>
          <w:ilvl w:val="1"/>
          <w:numId w:val="12"/>
        </w:numPr>
        <w:spacing w:after="0" w:line="240" w:lineRule="auto"/>
        <w:ind w:left="1616" w:hanging="357"/>
        <w:jc w:val="both"/>
        <w:rPr>
          <w:rFonts w:cs="Arial"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Incubadoras</w:t>
      </w:r>
      <w:r w:rsidRPr="005820A4">
        <w:rPr>
          <w:rFonts w:cs="Arial"/>
          <w:sz w:val="24"/>
          <w:szCs w:val="24"/>
        </w:rPr>
        <w:t xml:space="preserve"> – espaços autónomos para utilização pelas empresas de jovens em fase de arranque;</w:t>
      </w:r>
    </w:p>
    <w:p w:rsidR="004E21F5" w:rsidRPr="005820A4" w:rsidRDefault="004E21F5" w:rsidP="00247810">
      <w:pPr>
        <w:pStyle w:val="PargrafodaLista"/>
        <w:ind w:left="2340" w:hanging="1620"/>
        <w:jc w:val="both"/>
        <w:rPr>
          <w:rFonts w:cs="Arial"/>
          <w:sz w:val="24"/>
          <w:szCs w:val="24"/>
        </w:rPr>
      </w:pPr>
    </w:p>
    <w:p w:rsidR="004E21F5" w:rsidRDefault="004E21F5" w:rsidP="009F02CA">
      <w:pPr>
        <w:pStyle w:val="PargrafodaLista"/>
        <w:ind w:left="1260" w:hanging="540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3.2. </w:t>
      </w:r>
      <w:r w:rsidRPr="005820A4">
        <w:rPr>
          <w:rFonts w:cs="Arial"/>
          <w:sz w:val="24"/>
          <w:szCs w:val="24"/>
        </w:rPr>
        <w:tab/>
        <w:t xml:space="preserve">Por despacho do Conselho Diretivo do IPDJ são fixadas, para cada espaço, as </w:t>
      </w:r>
      <w:proofErr w:type="spellStart"/>
      <w:r w:rsidRPr="005820A4">
        <w:rPr>
          <w:rFonts w:cs="Arial"/>
          <w:sz w:val="24"/>
          <w:szCs w:val="24"/>
        </w:rPr>
        <w:t>respetivas</w:t>
      </w:r>
      <w:proofErr w:type="spellEnd"/>
      <w:r w:rsidRPr="005820A4">
        <w:rPr>
          <w:rFonts w:cs="Arial"/>
          <w:sz w:val="24"/>
          <w:szCs w:val="24"/>
        </w:rPr>
        <w:t xml:space="preserve"> valências.</w:t>
      </w:r>
    </w:p>
    <w:p w:rsidR="004E21F5" w:rsidRPr="005820A4" w:rsidRDefault="004E21F5" w:rsidP="00AD5C5B">
      <w:pPr>
        <w:pStyle w:val="PargrafodaLista"/>
        <w:ind w:left="1276" w:hanging="556"/>
        <w:jc w:val="both"/>
        <w:rPr>
          <w:rFonts w:cs="Arial"/>
          <w:sz w:val="24"/>
          <w:szCs w:val="24"/>
        </w:rPr>
      </w:pPr>
    </w:p>
    <w:p w:rsidR="004E21F5" w:rsidRPr="005820A4" w:rsidRDefault="004E21F5" w:rsidP="00CA4B7D">
      <w:pPr>
        <w:pStyle w:val="PargrafodaLista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Requisitos de Acesso</w:t>
      </w:r>
    </w:p>
    <w:p w:rsidR="004E21F5" w:rsidRPr="005820A4" w:rsidRDefault="004E21F5" w:rsidP="00247810">
      <w:pPr>
        <w:pStyle w:val="PargrafodaLista"/>
        <w:ind w:left="2340" w:hanging="1620"/>
        <w:jc w:val="both"/>
        <w:rPr>
          <w:rFonts w:cs="Arial"/>
          <w:sz w:val="24"/>
          <w:szCs w:val="24"/>
        </w:rPr>
      </w:pPr>
    </w:p>
    <w:p w:rsidR="004E21F5" w:rsidRPr="005820A4" w:rsidRDefault="004E21F5" w:rsidP="008B507D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Os requisitos necessários à candidatura das entidades e grupos informais de jovens são os seguintes: </w:t>
      </w:r>
    </w:p>
    <w:p w:rsidR="004E21F5" w:rsidRPr="005820A4" w:rsidRDefault="004E21F5" w:rsidP="008B507D">
      <w:pPr>
        <w:pStyle w:val="PargrafodaLista"/>
        <w:spacing w:after="0" w:line="240" w:lineRule="auto"/>
        <w:ind w:left="1080"/>
        <w:jc w:val="both"/>
        <w:rPr>
          <w:rFonts w:cs="Arial"/>
          <w:sz w:val="24"/>
          <w:szCs w:val="24"/>
        </w:rPr>
      </w:pPr>
    </w:p>
    <w:p w:rsidR="004E21F5" w:rsidRPr="005820A4" w:rsidRDefault="004E21F5" w:rsidP="008B507D">
      <w:pPr>
        <w:pStyle w:val="PargrafodaLista"/>
        <w:spacing w:after="0" w:line="240" w:lineRule="auto"/>
        <w:ind w:left="1620" w:hanging="180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lastRenderedPageBreak/>
        <w:t xml:space="preserve">- </w:t>
      </w:r>
      <w:r w:rsidRPr="005820A4">
        <w:rPr>
          <w:rFonts w:cs="Arial"/>
          <w:b/>
          <w:sz w:val="24"/>
          <w:szCs w:val="24"/>
        </w:rPr>
        <w:t>Valência Sítio das Associações:</w:t>
      </w:r>
      <w:r w:rsidRPr="005820A4">
        <w:rPr>
          <w:rFonts w:cs="Arial"/>
          <w:sz w:val="24"/>
          <w:szCs w:val="24"/>
        </w:rPr>
        <w:t xml:space="preserve"> associação legalmente constituída, que não detenha instalações </w:t>
      </w:r>
      <w:r>
        <w:rPr>
          <w:rFonts w:cs="Arial"/>
          <w:sz w:val="24"/>
          <w:szCs w:val="24"/>
        </w:rPr>
        <w:t>no mesmo Concelho</w:t>
      </w:r>
      <w:r w:rsidRPr="005820A4">
        <w:rPr>
          <w:rFonts w:cs="Arial"/>
          <w:sz w:val="24"/>
          <w:szCs w:val="24"/>
        </w:rPr>
        <w:t>;</w:t>
      </w:r>
    </w:p>
    <w:p w:rsidR="004E21F5" w:rsidRPr="005820A4" w:rsidRDefault="004E21F5" w:rsidP="008B507D">
      <w:pPr>
        <w:pStyle w:val="PargrafodaLista"/>
        <w:spacing w:after="0" w:line="240" w:lineRule="auto"/>
        <w:ind w:left="1620" w:hanging="180"/>
        <w:jc w:val="both"/>
        <w:rPr>
          <w:rFonts w:cs="Arial"/>
          <w:sz w:val="24"/>
          <w:szCs w:val="24"/>
        </w:rPr>
      </w:pPr>
    </w:p>
    <w:p w:rsidR="004E21F5" w:rsidRPr="005820A4" w:rsidRDefault="004E21F5" w:rsidP="009F02CA">
      <w:pPr>
        <w:pStyle w:val="PargrafodaLista"/>
        <w:spacing w:after="0" w:line="240" w:lineRule="auto"/>
        <w:ind w:left="1620" w:hanging="180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- </w:t>
      </w:r>
      <w:r w:rsidRPr="005820A4">
        <w:rPr>
          <w:rFonts w:cs="Arial"/>
          <w:b/>
          <w:sz w:val="24"/>
          <w:szCs w:val="24"/>
        </w:rPr>
        <w:t>Valência incubadora:</w:t>
      </w:r>
      <w:r w:rsidRPr="005820A4">
        <w:rPr>
          <w:rFonts w:cs="Arial"/>
          <w:sz w:val="24"/>
          <w:szCs w:val="24"/>
        </w:rPr>
        <w:t xml:space="preserve"> jovens empresários em fase de constituição de empresa ou empresas constituídas há menos de 24 meses;</w:t>
      </w:r>
    </w:p>
    <w:p w:rsidR="004E21F5" w:rsidRPr="005820A4" w:rsidRDefault="004E21F5" w:rsidP="008B507D">
      <w:pPr>
        <w:pStyle w:val="PargrafodaLista"/>
        <w:spacing w:after="0" w:line="240" w:lineRule="auto"/>
        <w:ind w:left="1620" w:hanging="180"/>
        <w:jc w:val="both"/>
        <w:rPr>
          <w:rFonts w:cs="Arial"/>
          <w:sz w:val="24"/>
          <w:szCs w:val="24"/>
        </w:rPr>
      </w:pPr>
    </w:p>
    <w:p w:rsidR="004E21F5" w:rsidRPr="005820A4" w:rsidRDefault="004E21F5" w:rsidP="00FC1821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Grupos informais de jovens com menos de 30 anos;</w:t>
      </w:r>
    </w:p>
    <w:p w:rsidR="004E21F5" w:rsidRPr="005820A4" w:rsidRDefault="004E21F5" w:rsidP="00FC1821">
      <w:pPr>
        <w:pStyle w:val="PargrafodaLista"/>
        <w:spacing w:after="0" w:line="240" w:lineRule="auto"/>
        <w:ind w:left="1440"/>
        <w:jc w:val="both"/>
        <w:rPr>
          <w:rFonts w:cs="Arial"/>
          <w:sz w:val="24"/>
          <w:szCs w:val="24"/>
        </w:rPr>
      </w:pPr>
    </w:p>
    <w:p w:rsidR="004E21F5" w:rsidRPr="00A22FE9" w:rsidRDefault="004E21F5" w:rsidP="00FC1821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Empresas de jovens desde que a </w:t>
      </w:r>
      <w:proofErr w:type="spellStart"/>
      <w:r w:rsidRPr="005820A4">
        <w:rPr>
          <w:rFonts w:cs="Arial"/>
          <w:sz w:val="24"/>
          <w:szCs w:val="24"/>
        </w:rPr>
        <w:t>respetiva</w:t>
      </w:r>
      <w:proofErr w:type="spellEnd"/>
      <w:r w:rsidRPr="005820A4">
        <w:rPr>
          <w:rFonts w:cs="Arial"/>
          <w:sz w:val="24"/>
          <w:szCs w:val="24"/>
        </w:rPr>
        <w:t xml:space="preserve"> </w:t>
      </w:r>
      <w:proofErr w:type="spellStart"/>
      <w:r w:rsidRPr="005820A4">
        <w:rPr>
          <w:rFonts w:cs="Arial"/>
          <w:sz w:val="24"/>
          <w:szCs w:val="24"/>
        </w:rPr>
        <w:t>direção</w:t>
      </w:r>
      <w:proofErr w:type="spellEnd"/>
      <w:r w:rsidRPr="005820A4">
        <w:rPr>
          <w:rFonts w:cs="Arial"/>
          <w:sz w:val="24"/>
          <w:szCs w:val="24"/>
        </w:rPr>
        <w:t xml:space="preserve"> seja constituída, maioritariamente, </w:t>
      </w:r>
      <w:r w:rsidR="00517ECC">
        <w:rPr>
          <w:rFonts w:cs="Arial"/>
          <w:sz w:val="24"/>
          <w:szCs w:val="24"/>
        </w:rPr>
        <w:t xml:space="preserve">por jovens com menos de 30 anos e </w:t>
      </w:r>
      <w:r w:rsidR="00517ECC" w:rsidRPr="00A22FE9">
        <w:rPr>
          <w:rFonts w:cs="Arial"/>
          <w:sz w:val="24"/>
          <w:szCs w:val="24"/>
        </w:rPr>
        <w:t>resultantes do programa “ Empreende Já “ comprovadamente sem local de funcionamento.</w:t>
      </w:r>
    </w:p>
    <w:p w:rsidR="004E21F5" w:rsidRPr="005820A4" w:rsidRDefault="004E21F5" w:rsidP="007936DA">
      <w:pPr>
        <w:pStyle w:val="PargrafodaLista"/>
        <w:rPr>
          <w:rFonts w:cs="Arial"/>
          <w:sz w:val="24"/>
          <w:szCs w:val="24"/>
        </w:rPr>
      </w:pPr>
    </w:p>
    <w:p w:rsidR="004E21F5" w:rsidRPr="005820A4" w:rsidRDefault="004E21F5" w:rsidP="00FC1821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Associações e/ou empresas de jovens sem fins lucrativos </w:t>
      </w:r>
    </w:p>
    <w:p w:rsidR="004E21F5" w:rsidRPr="005820A4" w:rsidRDefault="004E21F5" w:rsidP="00466D99">
      <w:pPr>
        <w:pStyle w:val="PargrafodaLista"/>
        <w:jc w:val="both"/>
        <w:rPr>
          <w:rFonts w:cs="Arial"/>
          <w:sz w:val="24"/>
          <w:szCs w:val="24"/>
        </w:rPr>
      </w:pPr>
    </w:p>
    <w:p w:rsidR="004E21F5" w:rsidRPr="005820A4" w:rsidRDefault="004E21F5" w:rsidP="00E90B2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Candidatura</w:t>
      </w:r>
    </w:p>
    <w:p w:rsidR="004E21F5" w:rsidRPr="005820A4" w:rsidRDefault="004E21F5" w:rsidP="00E90B20">
      <w:pPr>
        <w:pStyle w:val="PargrafodaLista"/>
        <w:spacing w:after="0" w:line="240" w:lineRule="auto"/>
        <w:ind w:left="360"/>
        <w:jc w:val="both"/>
        <w:rPr>
          <w:rFonts w:cs="Arial"/>
          <w:b/>
          <w:sz w:val="24"/>
          <w:szCs w:val="24"/>
        </w:rPr>
      </w:pPr>
    </w:p>
    <w:p w:rsidR="004E21F5" w:rsidRPr="005820A4" w:rsidRDefault="004E21F5" w:rsidP="00E90B20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Os prazos de candidatura são fixados por despacho pelo Conselho Diretivo do IPDJ;</w:t>
      </w:r>
    </w:p>
    <w:p w:rsidR="004E21F5" w:rsidRPr="005820A4" w:rsidRDefault="004E21F5" w:rsidP="007936DA">
      <w:pPr>
        <w:pStyle w:val="PargrafodaLista"/>
        <w:spacing w:after="0" w:line="240" w:lineRule="auto"/>
        <w:ind w:left="1440"/>
        <w:jc w:val="both"/>
        <w:rPr>
          <w:rFonts w:cs="Arial"/>
          <w:sz w:val="24"/>
          <w:szCs w:val="24"/>
        </w:rPr>
      </w:pPr>
    </w:p>
    <w:p w:rsidR="004E21F5" w:rsidRPr="005820A4" w:rsidRDefault="004E21F5" w:rsidP="00E90B20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Comprovativo de que são organizações sem fins lucrativos;</w:t>
      </w:r>
    </w:p>
    <w:p w:rsidR="004E21F5" w:rsidRPr="005820A4" w:rsidRDefault="004E21F5" w:rsidP="00E90B20">
      <w:pPr>
        <w:pStyle w:val="PargrafodaLista"/>
        <w:spacing w:after="0" w:line="240" w:lineRule="auto"/>
        <w:ind w:left="1080"/>
        <w:jc w:val="both"/>
        <w:rPr>
          <w:rFonts w:cs="Arial"/>
          <w:sz w:val="24"/>
          <w:szCs w:val="24"/>
        </w:rPr>
      </w:pPr>
    </w:p>
    <w:p w:rsidR="009F02CA" w:rsidRPr="009F02CA" w:rsidRDefault="004E21F5" w:rsidP="0011479F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A candidatura é </w:t>
      </w:r>
      <w:proofErr w:type="spellStart"/>
      <w:r w:rsidRPr="005820A4">
        <w:rPr>
          <w:rFonts w:cs="Arial"/>
          <w:sz w:val="24"/>
          <w:szCs w:val="24"/>
        </w:rPr>
        <w:t>efetuada</w:t>
      </w:r>
      <w:proofErr w:type="spellEnd"/>
      <w:r w:rsidRPr="005820A4">
        <w:rPr>
          <w:rFonts w:cs="Arial"/>
          <w:sz w:val="24"/>
          <w:szCs w:val="24"/>
        </w:rPr>
        <w:t xml:space="preserve"> em formulário próprio, a disponibilizar pelo IPDJ, em papel ou </w:t>
      </w:r>
      <w:proofErr w:type="spellStart"/>
      <w:r w:rsidRPr="005820A4">
        <w:rPr>
          <w:rFonts w:cs="Arial"/>
          <w:sz w:val="24"/>
          <w:szCs w:val="24"/>
        </w:rPr>
        <w:t>eletron</w:t>
      </w:r>
      <w:bookmarkStart w:id="0" w:name="_GoBack"/>
      <w:bookmarkEnd w:id="0"/>
      <w:r w:rsidRPr="005820A4">
        <w:rPr>
          <w:rFonts w:cs="Arial"/>
          <w:sz w:val="24"/>
          <w:szCs w:val="24"/>
        </w:rPr>
        <w:t>icamente</w:t>
      </w:r>
      <w:proofErr w:type="spellEnd"/>
      <w:r w:rsidRPr="005820A4">
        <w:rPr>
          <w:rFonts w:cs="Arial"/>
          <w:sz w:val="24"/>
          <w:szCs w:val="24"/>
        </w:rPr>
        <w:t xml:space="preserve"> no Portal da Juventude</w:t>
      </w:r>
      <w:r>
        <w:rPr>
          <w:rFonts w:cs="Arial"/>
          <w:sz w:val="24"/>
          <w:szCs w:val="24"/>
        </w:rPr>
        <w:t xml:space="preserve"> (</w:t>
      </w:r>
      <w:hyperlink r:id="rId8" w:history="1">
        <w:r w:rsidRPr="002F70B6">
          <w:rPr>
            <w:rStyle w:val="Hiperligao"/>
            <w:bCs/>
          </w:rPr>
          <w:t>http://juventude.gov.pt</w:t>
        </w:r>
      </w:hyperlink>
      <w:r>
        <w:t>)</w:t>
      </w:r>
      <w:r>
        <w:rPr>
          <w:rFonts w:cs="Arial"/>
          <w:sz w:val="24"/>
          <w:szCs w:val="24"/>
        </w:rPr>
        <w:t xml:space="preserve"> e </w:t>
      </w:r>
      <w:r>
        <w:t>poderá ser entregue</w:t>
      </w:r>
      <w:r w:rsidR="009F02CA">
        <w:t>:</w:t>
      </w:r>
      <w:r>
        <w:t xml:space="preserve"> </w:t>
      </w:r>
    </w:p>
    <w:p w:rsidR="009F02CA" w:rsidRDefault="009F02CA" w:rsidP="009F02CA">
      <w:pPr>
        <w:pStyle w:val="PargrafodaLista"/>
      </w:pPr>
    </w:p>
    <w:p w:rsidR="009F02CA" w:rsidRDefault="009F02CA" w:rsidP="009F02CA">
      <w:pPr>
        <w:pStyle w:val="PargrafodaLista"/>
        <w:numPr>
          <w:ilvl w:val="2"/>
          <w:numId w:val="1"/>
        </w:numPr>
        <w:spacing w:after="0" w:line="240" w:lineRule="auto"/>
        <w:jc w:val="both"/>
      </w:pPr>
      <w:r>
        <w:t xml:space="preserve">  </w:t>
      </w:r>
      <w:r>
        <w:tab/>
        <w:t>em</w:t>
      </w:r>
      <w:r w:rsidR="004E21F5">
        <w:t xml:space="preserve"> mão própria nas instalações dos serviços desconcentrados referidos no aviso de abertura;  </w:t>
      </w:r>
    </w:p>
    <w:p w:rsidR="004E21F5" w:rsidRPr="005820A4" w:rsidRDefault="004E21F5" w:rsidP="009F02CA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t>enviadas por correio registado, para a mesma morada (referida no aviso de abertura) ou iii) através do portal da juventude.</w:t>
      </w:r>
    </w:p>
    <w:p w:rsidR="004E21F5" w:rsidRPr="005820A4" w:rsidRDefault="004E21F5" w:rsidP="00E90B20">
      <w:pPr>
        <w:pStyle w:val="PargrafodaLista"/>
        <w:spacing w:after="0" w:line="240" w:lineRule="auto"/>
        <w:ind w:left="0"/>
        <w:jc w:val="both"/>
        <w:rPr>
          <w:rFonts w:cs="Arial"/>
          <w:sz w:val="24"/>
          <w:szCs w:val="24"/>
        </w:rPr>
      </w:pPr>
    </w:p>
    <w:p w:rsidR="004E21F5" w:rsidRPr="005820A4" w:rsidRDefault="004E21F5" w:rsidP="00E90B20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As empresas de jovens têm de juntar ao formulário de candidatura o instrumento constitutivo da empresa;</w:t>
      </w:r>
    </w:p>
    <w:p w:rsidR="004E21F5" w:rsidRPr="005820A4" w:rsidRDefault="004E21F5" w:rsidP="00E90B20">
      <w:pPr>
        <w:pStyle w:val="PargrafodaLista"/>
        <w:spacing w:after="0" w:line="240" w:lineRule="auto"/>
        <w:ind w:left="0"/>
        <w:jc w:val="both"/>
        <w:rPr>
          <w:rFonts w:cs="Arial"/>
          <w:sz w:val="24"/>
          <w:szCs w:val="24"/>
        </w:rPr>
      </w:pPr>
    </w:p>
    <w:p w:rsidR="004E21F5" w:rsidRPr="005820A4" w:rsidRDefault="004E21F5" w:rsidP="00C37BC2">
      <w:pPr>
        <w:ind w:left="1440" w:hanging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Pr="005820A4">
        <w:rPr>
          <w:rFonts w:cs="Arial"/>
          <w:sz w:val="24"/>
          <w:szCs w:val="24"/>
        </w:rPr>
        <w:t xml:space="preserve">. As associações e/ou empresas de jovens sem fins lucrativos têm que juntar ao formulário de candidatura documento comprovativo dessa situação, além de cópia do </w:t>
      </w:r>
      <w:proofErr w:type="spellStart"/>
      <w:r w:rsidRPr="005820A4">
        <w:rPr>
          <w:rFonts w:cs="Arial"/>
          <w:sz w:val="24"/>
          <w:szCs w:val="24"/>
        </w:rPr>
        <w:t>respetivo</w:t>
      </w:r>
      <w:proofErr w:type="spellEnd"/>
      <w:r w:rsidRPr="005820A4">
        <w:rPr>
          <w:rFonts w:cs="Arial"/>
          <w:sz w:val="24"/>
          <w:szCs w:val="24"/>
        </w:rPr>
        <w:t xml:space="preserve"> cartão do cidadão.</w:t>
      </w:r>
    </w:p>
    <w:p w:rsidR="004E21F5" w:rsidRDefault="004E21F5" w:rsidP="00F01985">
      <w:pPr>
        <w:ind w:left="1440" w:hanging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</w:t>
      </w:r>
      <w:r w:rsidRPr="005820A4">
        <w:rPr>
          <w:rFonts w:cs="Arial"/>
          <w:sz w:val="24"/>
          <w:szCs w:val="24"/>
        </w:rPr>
        <w:t xml:space="preserve">. </w:t>
      </w:r>
      <w:r w:rsidRPr="005820A4">
        <w:rPr>
          <w:rFonts w:cs="Arial"/>
          <w:sz w:val="24"/>
          <w:szCs w:val="24"/>
        </w:rPr>
        <w:tab/>
        <w:t xml:space="preserve">As associações têm que juntar ao formulário de candidatura cópia do cartão do cidadão dos membros da </w:t>
      </w:r>
      <w:proofErr w:type="spellStart"/>
      <w:r w:rsidRPr="005820A4">
        <w:rPr>
          <w:rFonts w:cs="Arial"/>
          <w:sz w:val="24"/>
          <w:szCs w:val="24"/>
        </w:rPr>
        <w:t>direção</w:t>
      </w:r>
      <w:proofErr w:type="spellEnd"/>
      <w:r w:rsidRPr="005820A4">
        <w:rPr>
          <w:rFonts w:cs="Arial"/>
          <w:sz w:val="24"/>
          <w:szCs w:val="24"/>
        </w:rPr>
        <w:t>.</w:t>
      </w:r>
    </w:p>
    <w:p w:rsidR="00F01985" w:rsidRDefault="00F01985" w:rsidP="00F01985">
      <w:pPr>
        <w:ind w:left="1440" w:hanging="360"/>
        <w:jc w:val="both"/>
        <w:rPr>
          <w:rFonts w:cs="Arial"/>
          <w:sz w:val="24"/>
          <w:szCs w:val="24"/>
        </w:rPr>
      </w:pPr>
    </w:p>
    <w:p w:rsidR="004E21F5" w:rsidRPr="005820A4" w:rsidRDefault="004E21F5" w:rsidP="00E90B2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E21F5" w:rsidRPr="005820A4" w:rsidRDefault="004E21F5" w:rsidP="00811589">
      <w:pPr>
        <w:pStyle w:val="PargrafodaLista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lastRenderedPageBreak/>
        <w:t xml:space="preserve">Critérios de </w:t>
      </w:r>
      <w:proofErr w:type="spellStart"/>
      <w:r w:rsidRPr="005820A4">
        <w:rPr>
          <w:rFonts w:cs="Arial"/>
          <w:b/>
          <w:sz w:val="24"/>
          <w:szCs w:val="24"/>
        </w:rPr>
        <w:t>seleção</w:t>
      </w:r>
      <w:proofErr w:type="spellEnd"/>
      <w:r w:rsidRPr="005820A4">
        <w:rPr>
          <w:rFonts w:cs="Arial"/>
          <w:b/>
          <w:sz w:val="24"/>
          <w:szCs w:val="24"/>
        </w:rPr>
        <w:t xml:space="preserve"> para análise das candidaturas</w:t>
      </w:r>
    </w:p>
    <w:p w:rsidR="004E21F5" w:rsidRPr="005820A4" w:rsidRDefault="004E21F5" w:rsidP="007A2F2F">
      <w:pPr>
        <w:numPr>
          <w:ilvl w:val="1"/>
          <w:numId w:val="14"/>
        </w:numPr>
        <w:tabs>
          <w:tab w:val="clear" w:pos="720"/>
          <w:tab w:val="num" w:pos="-2880"/>
        </w:tabs>
        <w:spacing w:after="0" w:line="240" w:lineRule="auto"/>
        <w:ind w:left="1276" w:hanging="567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Os critérios abaixo definidos são aplicados sucessivamente pela ordem em que se encontram enunciados. </w:t>
      </w:r>
    </w:p>
    <w:p w:rsidR="004E21F5" w:rsidRPr="005820A4" w:rsidRDefault="004E21F5" w:rsidP="007A2F2F">
      <w:pPr>
        <w:spacing w:after="120" w:line="240" w:lineRule="auto"/>
        <w:ind w:left="1276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O segundo critério apenas é analisado para os candidatos que não tenham sido </w:t>
      </w:r>
      <w:proofErr w:type="spellStart"/>
      <w:r w:rsidRPr="005820A4">
        <w:rPr>
          <w:rFonts w:cs="Arial"/>
          <w:sz w:val="24"/>
          <w:szCs w:val="24"/>
        </w:rPr>
        <w:t>selecionados</w:t>
      </w:r>
      <w:proofErr w:type="spellEnd"/>
      <w:r w:rsidRPr="005820A4">
        <w:rPr>
          <w:rFonts w:cs="Arial"/>
          <w:sz w:val="24"/>
          <w:szCs w:val="24"/>
        </w:rPr>
        <w:t xml:space="preserve"> pela aplicação do primeiro critério e assim sucessivamente, até ao preenchimento total das vagas a concurso.</w:t>
      </w:r>
    </w:p>
    <w:p w:rsidR="004E21F5" w:rsidRPr="005820A4" w:rsidRDefault="004E21F5" w:rsidP="006D61EA">
      <w:pPr>
        <w:spacing w:after="120" w:line="240" w:lineRule="auto"/>
        <w:ind w:left="900"/>
        <w:jc w:val="both"/>
        <w:rPr>
          <w:rFonts w:cs="Arial"/>
          <w:sz w:val="24"/>
          <w:szCs w:val="24"/>
        </w:rPr>
      </w:pPr>
    </w:p>
    <w:p w:rsidR="004E21F5" w:rsidRPr="005820A4" w:rsidRDefault="004E21F5" w:rsidP="007A2F2F">
      <w:pPr>
        <w:numPr>
          <w:ilvl w:val="1"/>
          <w:numId w:val="14"/>
        </w:numPr>
        <w:tabs>
          <w:tab w:val="clear" w:pos="720"/>
          <w:tab w:val="num" w:pos="-2880"/>
        </w:tabs>
        <w:spacing w:after="0" w:line="240" w:lineRule="auto"/>
        <w:ind w:left="1276" w:hanging="567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Tratando-se de associações, os critérios são os seguintes:</w:t>
      </w:r>
    </w:p>
    <w:p w:rsidR="004E21F5" w:rsidRPr="005820A4" w:rsidRDefault="004E21F5" w:rsidP="007A2F2F">
      <w:pPr>
        <w:pStyle w:val="PargrafodaLista"/>
        <w:numPr>
          <w:ilvl w:val="0"/>
          <w:numId w:val="9"/>
        </w:numPr>
        <w:spacing w:after="12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As associações inscritas no Registo Nacional de Associativismo Jovem (RNAJ) têm prioridade sobre todas as outras associações;</w:t>
      </w:r>
    </w:p>
    <w:p w:rsidR="004E21F5" w:rsidRPr="005820A4" w:rsidRDefault="004E21F5" w:rsidP="007A2F2F">
      <w:pPr>
        <w:pStyle w:val="PargrafodaLista"/>
        <w:numPr>
          <w:ilvl w:val="0"/>
          <w:numId w:val="9"/>
        </w:numPr>
        <w:spacing w:after="12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As associações RNAJ que apresentaram candidaturas ao abrigo do Programa de Apoio Juvenil (PAJ), durante os últimos quatro anos;</w:t>
      </w:r>
    </w:p>
    <w:p w:rsidR="004E21F5" w:rsidRPr="005820A4" w:rsidRDefault="004E21F5" w:rsidP="007A2F2F">
      <w:pPr>
        <w:pStyle w:val="PargrafodaLista"/>
        <w:numPr>
          <w:ilvl w:val="0"/>
          <w:numId w:val="9"/>
        </w:numPr>
        <w:spacing w:after="12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Associações inscritas no Registo Nacional de Associações Juvenis (RNAJ) há menos tempo;</w:t>
      </w:r>
    </w:p>
    <w:p w:rsidR="004E21F5" w:rsidRPr="005820A4" w:rsidRDefault="004E21F5" w:rsidP="007A2F2F">
      <w:pPr>
        <w:pStyle w:val="PargrafodaLista"/>
        <w:numPr>
          <w:ilvl w:val="0"/>
          <w:numId w:val="9"/>
        </w:numPr>
        <w:spacing w:after="12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As associações RNAJ, desportivas ou outras entidades sem fins lucrativos, cuja média de idade da </w:t>
      </w:r>
      <w:proofErr w:type="spellStart"/>
      <w:r w:rsidRPr="005820A4">
        <w:rPr>
          <w:rFonts w:cs="Arial"/>
          <w:sz w:val="24"/>
          <w:szCs w:val="24"/>
        </w:rPr>
        <w:t>direção</w:t>
      </w:r>
      <w:proofErr w:type="spellEnd"/>
      <w:r w:rsidRPr="005820A4">
        <w:rPr>
          <w:rFonts w:cs="Arial"/>
          <w:sz w:val="24"/>
          <w:szCs w:val="24"/>
        </w:rPr>
        <w:t xml:space="preserve"> seja a mais baixa;</w:t>
      </w:r>
    </w:p>
    <w:p w:rsidR="004E21F5" w:rsidRPr="005820A4" w:rsidRDefault="004E21F5" w:rsidP="007A2F2F">
      <w:pPr>
        <w:pStyle w:val="PargrafodaLista"/>
        <w:numPr>
          <w:ilvl w:val="0"/>
          <w:numId w:val="9"/>
        </w:numPr>
        <w:spacing w:after="12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As associações RNAJ, desportivas ou outras entidades sem fins</w:t>
      </w:r>
      <w:r w:rsidR="00517ECC">
        <w:rPr>
          <w:rFonts w:cs="Arial"/>
          <w:sz w:val="24"/>
          <w:szCs w:val="24"/>
        </w:rPr>
        <w:t xml:space="preserve"> lucrativos cujo Presidente da D</w:t>
      </w:r>
      <w:r w:rsidRPr="005820A4">
        <w:rPr>
          <w:rFonts w:cs="Arial"/>
          <w:sz w:val="24"/>
          <w:szCs w:val="24"/>
        </w:rPr>
        <w:t xml:space="preserve">ireção seja o mais novo; </w:t>
      </w:r>
    </w:p>
    <w:p w:rsidR="004E21F5" w:rsidRPr="005820A4" w:rsidRDefault="00517ECC" w:rsidP="007A2F2F">
      <w:pPr>
        <w:pStyle w:val="PargrafodaLista"/>
        <w:numPr>
          <w:ilvl w:val="0"/>
          <w:numId w:val="9"/>
        </w:numPr>
        <w:spacing w:after="120" w:line="240" w:lineRule="auto"/>
        <w:ind w:left="170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4E21F5" w:rsidRPr="005820A4">
        <w:rPr>
          <w:rFonts w:cs="Arial"/>
          <w:sz w:val="24"/>
          <w:szCs w:val="24"/>
        </w:rPr>
        <w:t xml:space="preserve">As associações desportivas de modalidade; </w:t>
      </w:r>
    </w:p>
    <w:p w:rsidR="004E21F5" w:rsidRPr="005820A4" w:rsidRDefault="004E21F5" w:rsidP="007A2F2F">
      <w:pPr>
        <w:pStyle w:val="PargrafodaLista"/>
        <w:numPr>
          <w:ilvl w:val="0"/>
          <w:numId w:val="9"/>
        </w:numPr>
        <w:spacing w:after="12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As associações ou outras entidades sem fins lucrativos que tenham realizado parcerias com o IPDJ,I.P.;</w:t>
      </w:r>
    </w:p>
    <w:p w:rsidR="004E21F5" w:rsidRPr="005820A4" w:rsidRDefault="004E21F5" w:rsidP="007A2F2F">
      <w:pPr>
        <w:pStyle w:val="PargrafodaLista"/>
        <w:numPr>
          <w:ilvl w:val="0"/>
          <w:numId w:val="9"/>
        </w:numPr>
        <w:spacing w:after="12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Outras entidades sem fins lucrativos</w:t>
      </w:r>
    </w:p>
    <w:p w:rsidR="004E21F5" w:rsidRPr="005820A4" w:rsidRDefault="004E21F5" w:rsidP="00142A7D">
      <w:pPr>
        <w:pStyle w:val="PargrafodaLista"/>
        <w:spacing w:after="0" w:line="360" w:lineRule="auto"/>
        <w:ind w:left="360"/>
        <w:jc w:val="both"/>
        <w:rPr>
          <w:rFonts w:cs="Arial"/>
          <w:sz w:val="24"/>
          <w:szCs w:val="24"/>
        </w:rPr>
      </w:pPr>
    </w:p>
    <w:p w:rsidR="004E21F5" w:rsidRPr="005820A4" w:rsidRDefault="004E21F5" w:rsidP="007A2F2F">
      <w:pPr>
        <w:numPr>
          <w:ilvl w:val="1"/>
          <w:numId w:val="14"/>
        </w:numPr>
        <w:tabs>
          <w:tab w:val="clear" w:pos="720"/>
          <w:tab w:val="num" w:pos="-2880"/>
        </w:tabs>
        <w:spacing w:after="0" w:line="240" w:lineRule="auto"/>
        <w:ind w:left="1276" w:hanging="567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Tratando-se de Empresas de jovens, os critérios são os seguintes:</w:t>
      </w:r>
    </w:p>
    <w:p w:rsidR="004E21F5" w:rsidRPr="00A22FE9" w:rsidRDefault="00517ECC" w:rsidP="00DA4811">
      <w:pPr>
        <w:pStyle w:val="PargrafodaLista"/>
        <w:numPr>
          <w:ilvl w:val="0"/>
          <w:numId w:val="10"/>
        </w:numPr>
        <w:spacing w:after="0" w:line="240" w:lineRule="auto"/>
        <w:ind w:left="1701" w:hanging="425"/>
        <w:jc w:val="both"/>
        <w:rPr>
          <w:rFonts w:cs="Arial"/>
          <w:sz w:val="24"/>
          <w:szCs w:val="24"/>
        </w:rPr>
      </w:pPr>
      <w:r w:rsidRPr="00A22FE9">
        <w:rPr>
          <w:rFonts w:cs="Arial"/>
          <w:sz w:val="24"/>
          <w:szCs w:val="24"/>
        </w:rPr>
        <w:t>Empresa resultante do Programa “ Empreende Já “ e comprovadamente sem local de funcionamento</w:t>
      </w:r>
      <w:r w:rsidR="004E21F5" w:rsidRPr="00A22FE9">
        <w:rPr>
          <w:rFonts w:cs="Arial"/>
          <w:sz w:val="24"/>
          <w:szCs w:val="24"/>
        </w:rPr>
        <w:t>;</w:t>
      </w:r>
    </w:p>
    <w:p w:rsidR="00517ECC" w:rsidRPr="005820A4" w:rsidRDefault="00517ECC" w:rsidP="00DA4811">
      <w:pPr>
        <w:pStyle w:val="PargrafodaLista"/>
        <w:numPr>
          <w:ilvl w:val="0"/>
          <w:numId w:val="10"/>
        </w:numPr>
        <w:spacing w:after="0" w:line="240" w:lineRule="auto"/>
        <w:ind w:left="170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Constituição da empresa há menos tempo;</w:t>
      </w:r>
    </w:p>
    <w:p w:rsidR="004E21F5" w:rsidRPr="005820A4" w:rsidRDefault="004E21F5" w:rsidP="00DA4811">
      <w:pPr>
        <w:pStyle w:val="PargrafodaLista"/>
        <w:numPr>
          <w:ilvl w:val="0"/>
          <w:numId w:val="10"/>
        </w:numPr>
        <w:spacing w:after="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Maior número de sócios jovens;</w:t>
      </w:r>
    </w:p>
    <w:p w:rsidR="004E21F5" w:rsidRPr="005820A4" w:rsidRDefault="004E21F5" w:rsidP="00DA4811">
      <w:pPr>
        <w:pStyle w:val="PargrafodaLista"/>
        <w:numPr>
          <w:ilvl w:val="0"/>
          <w:numId w:val="10"/>
        </w:numPr>
        <w:spacing w:after="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Maior paridade de género entre os sócios;</w:t>
      </w:r>
    </w:p>
    <w:p w:rsidR="004E21F5" w:rsidRPr="005820A4" w:rsidRDefault="004E21F5" w:rsidP="00DA4811">
      <w:pPr>
        <w:pStyle w:val="PargrafodaLista"/>
        <w:numPr>
          <w:ilvl w:val="0"/>
          <w:numId w:val="10"/>
        </w:numPr>
        <w:spacing w:after="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Média de idade mais baixa dos sócios;</w:t>
      </w:r>
    </w:p>
    <w:p w:rsidR="004E21F5" w:rsidRPr="005820A4" w:rsidRDefault="00517ECC" w:rsidP="00DA4811">
      <w:pPr>
        <w:pStyle w:val="PargrafodaLista"/>
        <w:numPr>
          <w:ilvl w:val="0"/>
          <w:numId w:val="10"/>
        </w:numPr>
        <w:spacing w:after="0" w:line="240" w:lineRule="auto"/>
        <w:ind w:left="170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4E21F5" w:rsidRPr="005820A4">
        <w:rPr>
          <w:rFonts w:cs="Arial"/>
          <w:sz w:val="24"/>
          <w:szCs w:val="24"/>
        </w:rPr>
        <w:t>Maior número de postos de trabalho criados.</w:t>
      </w:r>
    </w:p>
    <w:p w:rsidR="004E21F5" w:rsidRPr="005820A4" w:rsidRDefault="004E21F5" w:rsidP="00641039">
      <w:pPr>
        <w:pStyle w:val="PargrafodaLista"/>
        <w:spacing w:after="0" w:line="360" w:lineRule="auto"/>
        <w:jc w:val="both"/>
        <w:rPr>
          <w:rFonts w:cs="Arial"/>
          <w:sz w:val="24"/>
          <w:szCs w:val="24"/>
        </w:rPr>
      </w:pPr>
    </w:p>
    <w:p w:rsidR="004E21F5" w:rsidRPr="005820A4" w:rsidRDefault="004E21F5" w:rsidP="00DA4811">
      <w:pPr>
        <w:numPr>
          <w:ilvl w:val="1"/>
          <w:numId w:val="14"/>
        </w:numPr>
        <w:tabs>
          <w:tab w:val="clear" w:pos="720"/>
          <w:tab w:val="num" w:pos="-2880"/>
        </w:tabs>
        <w:spacing w:after="0" w:line="240" w:lineRule="auto"/>
        <w:ind w:left="1276" w:hanging="567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Tratando-se de grupos informais de jovens, os critérios são os seguintes:</w:t>
      </w:r>
    </w:p>
    <w:p w:rsidR="004E21F5" w:rsidRPr="005820A4" w:rsidRDefault="004E21F5" w:rsidP="00DA4811">
      <w:pPr>
        <w:pStyle w:val="PargrafodaLista"/>
        <w:numPr>
          <w:ilvl w:val="0"/>
          <w:numId w:val="11"/>
        </w:numPr>
        <w:tabs>
          <w:tab w:val="left" w:pos="2268"/>
        </w:tabs>
        <w:spacing w:after="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Habilitações académicas com resultado superior, após aplicação de pontuação (9º ano-1 ponto; Até ao 12º ano-2 pontos; Frequência universitária – 3 pontos; Licenciatura ou mais – 4 pontos)</w:t>
      </w:r>
    </w:p>
    <w:p w:rsidR="004E21F5" w:rsidRPr="005820A4" w:rsidRDefault="004E21F5" w:rsidP="00DA4811">
      <w:pPr>
        <w:pStyle w:val="PargrafodaLista"/>
        <w:numPr>
          <w:ilvl w:val="0"/>
          <w:numId w:val="11"/>
        </w:numPr>
        <w:spacing w:after="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Jovens desempregados há mais tempo;</w:t>
      </w:r>
    </w:p>
    <w:p w:rsidR="004E21F5" w:rsidRPr="005820A4" w:rsidRDefault="004E21F5" w:rsidP="00DA4811">
      <w:pPr>
        <w:pStyle w:val="PargrafodaLista"/>
        <w:numPr>
          <w:ilvl w:val="0"/>
          <w:numId w:val="11"/>
        </w:numPr>
        <w:spacing w:after="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Jovens há mais tempo à procura do primeiro emprego;</w:t>
      </w:r>
    </w:p>
    <w:p w:rsidR="004E21F5" w:rsidRPr="005820A4" w:rsidRDefault="004E21F5" w:rsidP="00DA4811">
      <w:pPr>
        <w:pStyle w:val="PargrafodaLista"/>
        <w:numPr>
          <w:ilvl w:val="0"/>
          <w:numId w:val="11"/>
        </w:numPr>
        <w:spacing w:after="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Média de idade mais baixa dos jovens;</w:t>
      </w:r>
    </w:p>
    <w:p w:rsidR="004E21F5" w:rsidRPr="005820A4" w:rsidRDefault="004E21F5" w:rsidP="00DA4811">
      <w:pPr>
        <w:pStyle w:val="PargrafodaLista"/>
        <w:numPr>
          <w:ilvl w:val="0"/>
          <w:numId w:val="11"/>
        </w:numPr>
        <w:spacing w:after="0" w:line="240" w:lineRule="auto"/>
        <w:ind w:left="1701" w:hanging="425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Maior paridade de género no espaço a ocupar.</w:t>
      </w:r>
    </w:p>
    <w:p w:rsidR="004E21F5" w:rsidRPr="005820A4" w:rsidRDefault="004E21F5" w:rsidP="00517ECC">
      <w:pPr>
        <w:pStyle w:val="PargrafodaLista"/>
        <w:spacing w:after="0" w:line="360" w:lineRule="auto"/>
        <w:ind w:left="0"/>
        <w:jc w:val="both"/>
        <w:rPr>
          <w:rFonts w:cs="Arial"/>
          <w:sz w:val="24"/>
          <w:szCs w:val="24"/>
        </w:rPr>
      </w:pPr>
    </w:p>
    <w:p w:rsidR="004E21F5" w:rsidRPr="005820A4" w:rsidRDefault="004E21F5" w:rsidP="00DA4811">
      <w:pPr>
        <w:numPr>
          <w:ilvl w:val="1"/>
          <w:numId w:val="14"/>
        </w:numPr>
        <w:tabs>
          <w:tab w:val="clear" w:pos="720"/>
          <w:tab w:val="num" w:pos="-2880"/>
        </w:tabs>
        <w:spacing w:after="0" w:line="240" w:lineRule="auto"/>
        <w:ind w:left="1276" w:hanging="567"/>
        <w:jc w:val="both"/>
        <w:rPr>
          <w:rFonts w:cs="Arial"/>
          <w:sz w:val="24"/>
          <w:szCs w:val="24"/>
        </w:rPr>
      </w:pPr>
      <w:r w:rsidRPr="00DA4811">
        <w:rPr>
          <w:rFonts w:cs="Arial"/>
          <w:sz w:val="24"/>
          <w:szCs w:val="24"/>
        </w:rPr>
        <w:lastRenderedPageBreak/>
        <w:t xml:space="preserve">Em caso de empate, esgotada a aplicação dos critérios de </w:t>
      </w:r>
      <w:proofErr w:type="spellStart"/>
      <w:r w:rsidRPr="00DA4811">
        <w:rPr>
          <w:rFonts w:cs="Arial"/>
          <w:sz w:val="24"/>
          <w:szCs w:val="24"/>
        </w:rPr>
        <w:t>seleção</w:t>
      </w:r>
      <w:proofErr w:type="spellEnd"/>
      <w:r w:rsidRPr="00DA4811">
        <w:rPr>
          <w:rFonts w:cs="Arial"/>
          <w:sz w:val="24"/>
          <w:szCs w:val="24"/>
        </w:rPr>
        <w:t xml:space="preserve"> estabelecidos nos pontos anteriores, </w:t>
      </w:r>
      <w:r w:rsidRPr="005820A4">
        <w:rPr>
          <w:rFonts w:cs="Arial"/>
          <w:sz w:val="24"/>
          <w:szCs w:val="24"/>
        </w:rPr>
        <w:t>aplicam</w:t>
      </w:r>
      <w:r w:rsidRPr="00DA4811">
        <w:rPr>
          <w:rFonts w:cs="Arial"/>
          <w:sz w:val="24"/>
          <w:szCs w:val="24"/>
        </w:rPr>
        <w:t>-se, em cada uma das três valências, por ordem de enunciação e seguindo a metodologia estabelecida no ponto 6.1., os seguintes critérios:</w:t>
      </w:r>
    </w:p>
    <w:p w:rsidR="004E21F5" w:rsidRPr="00DA4811" w:rsidRDefault="004E21F5" w:rsidP="00DA4811">
      <w:pPr>
        <w:pStyle w:val="PargrafodaLista"/>
        <w:numPr>
          <w:ilvl w:val="2"/>
          <w:numId w:val="18"/>
        </w:numPr>
        <w:spacing w:after="0" w:line="240" w:lineRule="auto"/>
        <w:ind w:left="2127" w:hanging="284"/>
        <w:jc w:val="both"/>
        <w:rPr>
          <w:rFonts w:cs="Arial"/>
          <w:sz w:val="24"/>
          <w:szCs w:val="24"/>
        </w:rPr>
      </w:pPr>
      <w:r w:rsidRPr="005820A4">
        <w:t xml:space="preserve">Maior número de pessoas do sexo feminino, como associado; </w:t>
      </w:r>
    </w:p>
    <w:p w:rsidR="004E21F5" w:rsidRPr="00DA4811" w:rsidRDefault="004E21F5" w:rsidP="00DA4811">
      <w:pPr>
        <w:pStyle w:val="PargrafodaLista"/>
        <w:numPr>
          <w:ilvl w:val="2"/>
          <w:numId w:val="18"/>
        </w:numPr>
        <w:spacing w:after="0" w:line="240" w:lineRule="auto"/>
        <w:ind w:left="2127" w:hanging="284"/>
        <w:jc w:val="both"/>
        <w:rPr>
          <w:rFonts w:cs="Arial"/>
          <w:sz w:val="24"/>
          <w:szCs w:val="24"/>
        </w:rPr>
      </w:pPr>
      <w:r w:rsidRPr="005820A4">
        <w:t xml:space="preserve">Média de idade mais baixa dos elementos femininos da </w:t>
      </w:r>
      <w:proofErr w:type="spellStart"/>
      <w:r w:rsidRPr="005820A4">
        <w:t>direção</w:t>
      </w:r>
      <w:proofErr w:type="spellEnd"/>
      <w:r w:rsidRPr="005820A4">
        <w:t xml:space="preserve">; </w:t>
      </w:r>
    </w:p>
    <w:p w:rsidR="004E21F5" w:rsidRPr="00DA4811" w:rsidRDefault="004E21F5" w:rsidP="00DA4811">
      <w:pPr>
        <w:pStyle w:val="PargrafodaLista"/>
        <w:numPr>
          <w:ilvl w:val="2"/>
          <w:numId w:val="18"/>
        </w:numPr>
        <w:spacing w:after="0" w:line="240" w:lineRule="auto"/>
        <w:ind w:left="2127" w:hanging="284"/>
        <w:jc w:val="both"/>
        <w:rPr>
          <w:rFonts w:cs="Arial"/>
          <w:sz w:val="24"/>
          <w:szCs w:val="24"/>
        </w:rPr>
      </w:pPr>
      <w:r w:rsidRPr="005820A4">
        <w:t xml:space="preserve">Direção que tenha elementos femininos com menor idade; </w:t>
      </w:r>
    </w:p>
    <w:p w:rsidR="004E21F5" w:rsidRPr="00DA4811" w:rsidRDefault="004E21F5" w:rsidP="00DA4811">
      <w:pPr>
        <w:pStyle w:val="PargrafodaLista"/>
        <w:numPr>
          <w:ilvl w:val="2"/>
          <w:numId w:val="18"/>
        </w:numPr>
        <w:spacing w:after="0" w:line="240" w:lineRule="auto"/>
        <w:ind w:left="2127" w:hanging="284"/>
        <w:jc w:val="both"/>
        <w:rPr>
          <w:rFonts w:cs="Arial"/>
          <w:sz w:val="24"/>
          <w:szCs w:val="24"/>
        </w:rPr>
      </w:pPr>
      <w:r w:rsidRPr="005820A4">
        <w:t>No caso dos grupos informais de jovens, tem preferência a percentagem mais próxima da igualdade de género.</w:t>
      </w:r>
      <w:r w:rsidRPr="00DA4811">
        <w:rPr>
          <w:rFonts w:ascii="Verdana" w:hAnsi="Verdana"/>
          <w:bCs/>
          <w:i/>
        </w:rPr>
        <w:t xml:space="preserve">  </w:t>
      </w:r>
    </w:p>
    <w:p w:rsidR="004E21F5" w:rsidRPr="005820A4" w:rsidRDefault="004E21F5" w:rsidP="00A26AA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E21F5" w:rsidRPr="005820A4" w:rsidRDefault="004E21F5" w:rsidP="008115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proofErr w:type="spellStart"/>
      <w:r w:rsidRPr="005820A4">
        <w:rPr>
          <w:rFonts w:cs="Arial"/>
          <w:b/>
          <w:sz w:val="24"/>
          <w:szCs w:val="24"/>
        </w:rPr>
        <w:t>Seleção</w:t>
      </w:r>
      <w:proofErr w:type="spellEnd"/>
    </w:p>
    <w:p w:rsidR="004E21F5" w:rsidRPr="005820A4" w:rsidRDefault="004E21F5" w:rsidP="009B4D10">
      <w:pPr>
        <w:pStyle w:val="PargrafodaLista"/>
        <w:numPr>
          <w:ilvl w:val="0"/>
          <w:numId w:val="15"/>
        </w:numPr>
        <w:spacing w:before="120" w:after="120" w:line="240" w:lineRule="auto"/>
        <w:ind w:left="1434" w:hanging="357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O processo de </w:t>
      </w:r>
      <w:proofErr w:type="spellStart"/>
      <w:r w:rsidRPr="005820A4">
        <w:rPr>
          <w:rFonts w:cs="Arial"/>
          <w:sz w:val="24"/>
          <w:szCs w:val="24"/>
        </w:rPr>
        <w:t>seleção</w:t>
      </w:r>
      <w:proofErr w:type="spellEnd"/>
      <w:r w:rsidRPr="005820A4">
        <w:rPr>
          <w:rFonts w:cs="Arial"/>
          <w:sz w:val="24"/>
          <w:szCs w:val="24"/>
        </w:rPr>
        <w:t xml:space="preserve"> das candidaturas é da competência do </w:t>
      </w:r>
      <w:proofErr w:type="spellStart"/>
      <w:r w:rsidRPr="005820A4">
        <w:rPr>
          <w:rFonts w:cs="Arial"/>
          <w:sz w:val="24"/>
          <w:szCs w:val="24"/>
        </w:rPr>
        <w:t>Diretores</w:t>
      </w:r>
      <w:proofErr w:type="spellEnd"/>
      <w:r w:rsidRPr="005820A4">
        <w:rPr>
          <w:rFonts w:cs="Arial"/>
          <w:sz w:val="24"/>
          <w:szCs w:val="24"/>
        </w:rPr>
        <w:t xml:space="preserve"> Regionais do IPDJ;</w:t>
      </w:r>
    </w:p>
    <w:p w:rsidR="004E21F5" w:rsidRPr="005820A4" w:rsidRDefault="004E21F5" w:rsidP="009B4D10">
      <w:pPr>
        <w:pStyle w:val="PargrafodaLista"/>
        <w:numPr>
          <w:ilvl w:val="0"/>
          <w:numId w:val="15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Após a elaboração do </w:t>
      </w:r>
      <w:proofErr w:type="spellStart"/>
      <w:r w:rsidRPr="005820A4">
        <w:rPr>
          <w:rFonts w:cs="Arial"/>
          <w:sz w:val="24"/>
          <w:szCs w:val="24"/>
        </w:rPr>
        <w:t>projeto</w:t>
      </w:r>
      <w:proofErr w:type="spellEnd"/>
      <w:r w:rsidRPr="005820A4">
        <w:rPr>
          <w:rFonts w:cs="Arial"/>
          <w:sz w:val="24"/>
          <w:szCs w:val="24"/>
        </w:rPr>
        <w:t xml:space="preserve"> de decisão final os candidatos são notificados para efeitos do exercício do direito da audiência dos interessados, nos termos do artigo 12</w:t>
      </w:r>
      <w:r>
        <w:rPr>
          <w:rFonts w:cs="Arial"/>
          <w:sz w:val="24"/>
          <w:szCs w:val="24"/>
        </w:rPr>
        <w:t>3</w:t>
      </w:r>
      <w:r w:rsidRPr="005820A4">
        <w:rPr>
          <w:rFonts w:cs="Arial"/>
          <w:sz w:val="24"/>
          <w:szCs w:val="24"/>
        </w:rPr>
        <w:t>.º do CPA.</w:t>
      </w:r>
    </w:p>
    <w:p w:rsidR="004E21F5" w:rsidRPr="005820A4" w:rsidRDefault="004E21F5" w:rsidP="009B4D10">
      <w:pPr>
        <w:pStyle w:val="PargrafodaLista"/>
        <w:numPr>
          <w:ilvl w:val="0"/>
          <w:numId w:val="15"/>
        </w:numPr>
        <w:spacing w:before="120" w:after="120" w:line="240" w:lineRule="auto"/>
        <w:ind w:left="1434" w:hanging="357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Ouvidos os candidatos, os </w:t>
      </w:r>
      <w:proofErr w:type="spellStart"/>
      <w:r w:rsidRPr="005820A4">
        <w:rPr>
          <w:rFonts w:cs="Arial"/>
          <w:sz w:val="24"/>
          <w:szCs w:val="24"/>
        </w:rPr>
        <w:t>Diretores</w:t>
      </w:r>
      <w:proofErr w:type="spellEnd"/>
      <w:r w:rsidRPr="005820A4">
        <w:rPr>
          <w:rFonts w:cs="Arial"/>
          <w:sz w:val="24"/>
          <w:szCs w:val="24"/>
        </w:rPr>
        <w:t xml:space="preserve"> Regionais elaboram as propostas de deliberação que submetem à aprovação do Conselho Diretivo do IPDJ;</w:t>
      </w:r>
    </w:p>
    <w:p w:rsidR="004E21F5" w:rsidRPr="005820A4" w:rsidRDefault="004E21F5" w:rsidP="009B4D10">
      <w:pPr>
        <w:pStyle w:val="PargrafodaLista"/>
        <w:numPr>
          <w:ilvl w:val="0"/>
          <w:numId w:val="15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As propostas de deliberação integram </w:t>
      </w:r>
      <w:r w:rsidRPr="005820A4">
        <w:rPr>
          <w:rFonts w:cs="Arial"/>
          <w:i/>
          <w:sz w:val="24"/>
          <w:szCs w:val="24"/>
        </w:rPr>
        <w:t>uma lista final de ordenação dos candidatos</w:t>
      </w:r>
      <w:r w:rsidRPr="005820A4">
        <w:rPr>
          <w:rFonts w:cs="Arial"/>
          <w:sz w:val="24"/>
          <w:szCs w:val="24"/>
        </w:rPr>
        <w:t xml:space="preserve"> na qual são ordenadas todas as candidaturas em função da classificação obtida na aplicação dos critérios de </w:t>
      </w:r>
      <w:proofErr w:type="spellStart"/>
      <w:r w:rsidRPr="005820A4">
        <w:rPr>
          <w:rFonts w:cs="Arial"/>
          <w:sz w:val="24"/>
          <w:szCs w:val="24"/>
        </w:rPr>
        <w:t>seleção</w:t>
      </w:r>
      <w:proofErr w:type="spellEnd"/>
      <w:r w:rsidRPr="005820A4">
        <w:rPr>
          <w:rFonts w:cs="Arial"/>
          <w:sz w:val="24"/>
          <w:szCs w:val="24"/>
        </w:rPr>
        <w:t>.</w:t>
      </w:r>
    </w:p>
    <w:p w:rsidR="004E21F5" w:rsidRPr="005820A4" w:rsidRDefault="004E21F5" w:rsidP="00E17907">
      <w:pPr>
        <w:pStyle w:val="PargrafodaLista"/>
        <w:spacing w:after="0" w:line="360" w:lineRule="auto"/>
        <w:ind w:left="1080"/>
        <w:jc w:val="both"/>
        <w:rPr>
          <w:rFonts w:cs="Arial"/>
          <w:sz w:val="24"/>
          <w:szCs w:val="24"/>
        </w:rPr>
      </w:pPr>
    </w:p>
    <w:p w:rsidR="004E21F5" w:rsidRPr="005820A4" w:rsidRDefault="004E21F5" w:rsidP="008115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Deliberação</w:t>
      </w:r>
    </w:p>
    <w:p w:rsidR="004E21F5" w:rsidRPr="005820A4" w:rsidRDefault="004E21F5" w:rsidP="002A36F9">
      <w:pPr>
        <w:pStyle w:val="PargrafodaLista"/>
        <w:numPr>
          <w:ilvl w:val="1"/>
          <w:numId w:val="1"/>
        </w:numPr>
        <w:spacing w:after="120" w:line="240" w:lineRule="auto"/>
        <w:ind w:left="1434" w:hanging="357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A deliberação é da competência do Conselho Diretivo do IPDJ, sob proposta do </w:t>
      </w:r>
      <w:proofErr w:type="spellStart"/>
      <w:r w:rsidRPr="005820A4">
        <w:rPr>
          <w:rFonts w:cs="Arial"/>
          <w:sz w:val="24"/>
          <w:szCs w:val="24"/>
        </w:rPr>
        <w:t>Diretor</w:t>
      </w:r>
      <w:proofErr w:type="spellEnd"/>
      <w:r w:rsidRPr="005820A4">
        <w:rPr>
          <w:rFonts w:cs="Arial"/>
          <w:sz w:val="24"/>
          <w:szCs w:val="24"/>
        </w:rPr>
        <w:t xml:space="preserve"> Regional;</w:t>
      </w:r>
    </w:p>
    <w:p w:rsidR="004E21F5" w:rsidRPr="005820A4" w:rsidRDefault="004E21F5" w:rsidP="002A36F9">
      <w:pPr>
        <w:pStyle w:val="PargrafodaLista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A deliberação é tomada no prazo máximo de 30 dias úteis após o termo do prazo de candidatura;</w:t>
      </w:r>
    </w:p>
    <w:p w:rsidR="004E21F5" w:rsidRPr="005820A4" w:rsidRDefault="004E21F5" w:rsidP="00FD20F9">
      <w:pPr>
        <w:pStyle w:val="PargrafodaLista"/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4E21F5" w:rsidRPr="005820A4" w:rsidRDefault="004E21F5" w:rsidP="00B473F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Escolha do espaço</w:t>
      </w:r>
    </w:p>
    <w:p w:rsidR="004E21F5" w:rsidRPr="005820A4" w:rsidRDefault="004E21F5" w:rsidP="002A36F9">
      <w:pPr>
        <w:pStyle w:val="PargrafodaLista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FB0069" w:rsidRDefault="004E21F5" w:rsidP="00FB0069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A escolha do espaço a ceder é </w:t>
      </w:r>
      <w:proofErr w:type="spellStart"/>
      <w:r w:rsidRPr="005820A4">
        <w:rPr>
          <w:rFonts w:cs="Arial"/>
          <w:sz w:val="24"/>
          <w:szCs w:val="24"/>
        </w:rPr>
        <w:t>efetuada</w:t>
      </w:r>
      <w:proofErr w:type="spellEnd"/>
      <w:r w:rsidRPr="005820A4">
        <w:rPr>
          <w:rFonts w:cs="Arial"/>
          <w:sz w:val="24"/>
          <w:szCs w:val="24"/>
        </w:rPr>
        <w:t xml:space="preserve"> de acordo com a ordenação da </w:t>
      </w:r>
      <w:r w:rsidRPr="005820A4">
        <w:rPr>
          <w:rFonts w:cs="Arial"/>
          <w:i/>
          <w:sz w:val="24"/>
          <w:szCs w:val="24"/>
        </w:rPr>
        <w:t>lista final de ordenação dos candidatos</w:t>
      </w:r>
      <w:r w:rsidR="00FB0069">
        <w:rPr>
          <w:rFonts w:cs="Arial"/>
          <w:sz w:val="24"/>
          <w:szCs w:val="24"/>
        </w:rPr>
        <w:t>.</w:t>
      </w:r>
    </w:p>
    <w:p w:rsidR="00FB0069" w:rsidRPr="00A22FE9" w:rsidRDefault="00FB0069" w:rsidP="00FB0069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22FE9">
        <w:rPr>
          <w:rFonts w:cs="Arial"/>
          <w:sz w:val="24"/>
          <w:szCs w:val="24"/>
        </w:rPr>
        <w:t>Caso alguma das entidades</w:t>
      </w:r>
      <w:r w:rsidR="00F01985" w:rsidRPr="00A22FE9">
        <w:rPr>
          <w:rFonts w:cs="Arial"/>
          <w:sz w:val="24"/>
          <w:szCs w:val="24"/>
        </w:rPr>
        <w:t xml:space="preserve"> </w:t>
      </w:r>
      <w:proofErr w:type="spellStart"/>
      <w:r w:rsidR="00F01985" w:rsidRPr="00A22FE9">
        <w:rPr>
          <w:rFonts w:cs="Arial"/>
          <w:sz w:val="24"/>
          <w:szCs w:val="24"/>
        </w:rPr>
        <w:t>selecionada</w:t>
      </w:r>
      <w:proofErr w:type="spellEnd"/>
      <w:r w:rsidRPr="00A22FE9">
        <w:rPr>
          <w:rFonts w:cs="Arial"/>
          <w:sz w:val="24"/>
          <w:szCs w:val="24"/>
        </w:rPr>
        <w:t xml:space="preserve"> não aceite o espaço destinado, e nenhuma das outras aceite efectuar a troca, será automaticamente excluída da</w:t>
      </w:r>
      <w:r w:rsidR="008D2421" w:rsidRPr="00A22FE9">
        <w:rPr>
          <w:rFonts w:cs="Arial"/>
          <w:sz w:val="24"/>
          <w:szCs w:val="24"/>
        </w:rPr>
        <w:t xml:space="preserve"> lista de ordenação final, sendo substituída pela entidade imediatamente a seguir nesta lista.</w:t>
      </w:r>
    </w:p>
    <w:p w:rsidR="00FB0069" w:rsidRPr="008D2421" w:rsidRDefault="00FB0069" w:rsidP="00FB0069">
      <w:pPr>
        <w:pStyle w:val="PargrafodaLista"/>
        <w:spacing w:after="0" w:line="240" w:lineRule="auto"/>
        <w:ind w:left="1440"/>
        <w:jc w:val="both"/>
        <w:rPr>
          <w:rFonts w:cs="Arial"/>
          <w:color w:val="FF0000"/>
          <w:sz w:val="24"/>
          <w:szCs w:val="24"/>
        </w:rPr>
      </w:pPr>
    </w:p>
    <w:p w:rsidR="004E21F5" w:rsidRPr="005820A4" w:rsidRDefault="004E21F5"/>
    <w:sectPr w:rsidR="004E21F5" w:rsidRPr="005820A4" w:rsidSect="007A2F2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F5" w:rsidRDefault="004E21F5" w:rsidP="00641039">
      <w:pPr>
        <w:spacing w:after="0" w:line="240" w:lineRule="auto"/>
      </w:pPr>
      <w:r>
        <w:separator/>
      </w:r>
    </w:p>
  </w:endnote>
  <w:endnote w:type="continuationSeparator" w:id="0">
    <w:p w:rsidR="004E21F5" w:rsidRDefault="004E21F5" w:rsidP="0064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F5" w:rsidRPr="005820A4" w:rsidRDefault="00E06E4B" w:rsidP="005820A4">
    <w:pPr>
      <w:pStyle w:val="Rodap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10156190</wp:posOffset>
              </wp:positionV>
              <wp:extent cx="7541260" cy="190500"/>
              <wp:effectExtent l="9525" t="12065" r="12065" b="0"/>
              <wp:wrapNone/>
              <wp:docPr id="2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1F5" w:rsidRDefault="000B0C7B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A22FE9" w:rsidRPr="00A22FE9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  <w:r w:rsidR="004E21F5" w:rsidRPr="00BB4193">
                              <w:rPr>
                                <w:color w:val="8C8C8C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/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/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3" o:spid="_x0000_s1026" style="position:absolute;margin-left:0;margin-top:799.7pt;width:593.8pt;height:15pt;z-index:251660288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4E21F5" w:rsidRDefault="000B0C7B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A22FE9" w:rsidRPr="00A22FE9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  <w:r w:rsidR="004E21F5" w:rsidRPr="00BB4193">
                        <w:rPr>
                          <w:color w:val="8C8C8C"/>
                        </w:rPr>
                        <w:t>/4</w:t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F5" w:rsidRDefault="004E21F5" w:rsidP="00641039">
      <w:pPr>
        <w:spacing w:after="0" w:line="240" w:lineRule="auto"/>
      </w:pPr>
      <w:r>
        <w:separator/>
      </w:r>
    </w:p>
  </w:footnote>
  <w:footnote w:type="continuationSeparator" w:id="0">
    <w:p w:rsidR="004E21F5" w:rsidRDefault="004E21F5" w:rsidP="0064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F5" w:rsidRDefault="00E06E4B" w:rsidP="005820A4">
    <w:pPr>
      <w:pStyle w:val="Cabealho"/>
      <w:tabs>
        <w:tab w:val="left" w:pos="3330"/>
      </w:tabs>
    </w:pPr>
    <w:r>
      <w:rPr>
        <w:noProof/>
        <w:lang w:eastAsia="pt-PT"/>
      </w:rPr>
      <w:drawing>
        <wp:inline distT="0" distB="0" distL="0" distR="0">
          <wp:extent cx="809625" cy="1085850"/>
          <wp:effectExtent l="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21F5">
      <w:tab/>
    </w:r>
    <w:r w:rsidR="004E21F5">
      <w:tab/>
    </w:r>
    <w:r w:rsidR="004E21F5">
      <w:tab/>
    </w:r>
    <w:r>
      <w:rPr>
        <w:noProof/>
        <w:lang w:eastAsia="pt-PT"/>
      </w:rPr>
      <w:drawing>
        <wp:inline distT="0" distB="0" distL="0" distR="0">
          <wp:extent cx="1085850" cy="1057275"/>
          <wp:effectExtent l="0" t="0" r="0" b="0"/>
          <wp:docPr id="4" name="Imagem 4" descr="\\lapfs02.ipdj.pt\dr_alentejo\miguelrasquinho\Desktop\CasaBe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\\lapfs02.ipdj.pt\dr_alentejo\miguelrasquinho\Desktop\CasaBej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92"/>
    <w:multiLevelType w:val="hybridMultilevel"/>
    <w:tmpl w:val="EE18CEC4"/>
    <w:lvl w:ilvl="0" w:tplc="F4E457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F72D1"/>
    <w:multiLevelType w:val="hybridMultilevel"/>
    <w:tmpl w:val="FD92730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B944E4"/>
    <w:multiLevelType w:val="hybridMultilevel"/>
    <w:tmpl w:val="9620C9BE"/>
    <w:lvl w:ilvl="0" w:tplc="0816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2EC7502">
      <w:start w:val="1"/>
      <w:numFmt w:val="lowerRoman"/>
      <w:lvlText w:val="%3)"/>
      <w:lvlJc w:val="left"/>
      <w:pPr>
        <w:ind w:left="3060" w:hanging="720"/>
      </w:pPr>
      <w:rPr>
        <w:rFonts w:cs="Times New Roman" w:hint="default"/>
        <w:sz w:val="22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03055D"/>
    <w:multiLevelType w:val="hybridMultilevel"/>
    <w:tmpl w:val="72A0DB3C"/>
    <w:lvl w:ilvl="0" w:tplc="A720E92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255E45AC"/>
    <w:multiLevelType w:val="multilevel"/>
    <w:tmpl w:val="B948AFA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7A34F61"/>
    <w:multiLevelType w:val="hybridMultilevel"/>
    <w:tmpl w:val="FBAA2CC2"/>
    <w:lvl w:ilvl="0" w:tplc="08160013">
      <w:start w:val="1"/>
      <w:numFmt w:val="upperRoman"/>
      <w:lvlText w:val="%1."/>
      <w:lvlJc w:val="right"/>
      <w:pPr>
        <w:ind w:left="2654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3374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409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481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553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625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697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769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8414" w:hanging="180"/>
      </w:pPr>
      <w:rPr>
        <w:rFonts w:cs="Times New Roman"/>
      </w:rPr>
    </w:lvl>
  </w:abstractNum>
  <w:abstractNum w:abstractNumId="6">
    <w:nsid w:val="37863F79"/>
    <w:multiLevelType w:val="hybridMultilevel"/>
    <w:tmpl w:val="9DE6ED9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2742A0"/>
    <w:multiLevelType w:val="multilevel"/>
    <w:tmpl w:val="472263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3E283911"/>
    <w:multiLevelType w:val="hybridMultilevel"/>
    <w:tmpl w:val="A46096B6"/>
    <w:lvl w:ilvl="0" w:tplc="5AB403C4">
      <w:start w:val="1"/>
      <w:numFmt w:val="lowerLetter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816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8C14E49"/>
    <w:multiLevelType w:val="hybridMultilevel"/>
    <w:tmpl w:val="031CA90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52AB0"/>
    <w:multiLevelType w:val="multilevel"/>
    <w:tmpl w:val="8FE2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cs="Times New Roman" w:hint="default"/>
      </w:rPr>
    </w:lvl>
  </w:abstractNum>
  <w:abstractNum w:abstractNumId="11">
    <w:nsid w:val="59ED17E9"/>
    <w:multiLevelType w:val="hybridMultilevel"/>
    <w:tmpl w:val="3A788490"/>
    <w:lvl w:ilvl="0" w:tplc="274869C0">
      <w:start w:val="1"/>
      <w:numFmt w:val="lowerLetter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F882E48"/>
    <w:multiLevelType w:val="hybridMultilevel"/>
    <w:tmpl w:val="89F4D6BE"/>
    <w:lvl w:ilvl="0" w:tplc="081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6D66046"/>
    <w:multiLevelType w:val="multilevel"/>
    <w:tmpl w:val="4AFE64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675D3929"/>
    <w:multiLevelType w:val="multilevel"/>
    <w:tmpl w:val="3070A8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A806007"/>
    <w:multiLevelType w:val="hybridMultilevel"/>
    <w:tmpl w:val="80F0F89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F40EE9"/>
    <w:multiLevelType w:val="hybridMultilevel"/>
    <w:tmpl w:val="A5EA8EB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72F28C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4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5"/>
  </w:num>
  <w:num w:numId="11">
    <w:abstractNumId w:val="2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0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86"/>
    <w:rsid w:val="00023359"/>
    <w:rsid w:val="00033749"/>
    <w:rsid w:val="00037C2C"/>
    <w:rsid w:val="00066D25"/>
    <w:rsid w:val="00081D72"/>
    <w:rsid w:val="000858B3"/>
    <w:rsid w:val="00093C1D"/>
    <w:rsid w:val="0009657B"/>
    <w:rsid w:val="000B0C7B"/>
    <w:rsid w:val="000C28DF"/>
    <w:rsid w:val="000E42D8"/>
    <w:rsid w:val="000F4501"/>
    <w:rsid w:val="00100AA7"/>
    <w:rsid w:val="0011479F"/>
    <w:rsid w:val="001312A2"/>
    <w:rsid w:val="0013504F"/>
    <w:rsid w:val="00142A7D"/>
    <w:rsid w:val="00143CD9"/>
    <w:rsid w:val="00154D71"/>
    <w:rsid w:val="001746C6"/>
    <w:rsid w:val="00183CA7"/>
    <w:rsid w:val="001A1A07"/>
    <w:rsid w:val="001C0204"/>
    <w:rsid w:val="001D3560"/>
    <w:rsid w:val="001D4280"/>
    <w:rsid w:val="00235880"/>
    <w:rsid w:val="00247810"/>
    <w:rsid w:val="00271EF8"/>
    <w:rsid w:val="002731CC"/>
    <w:rsid w:val="002759C3"/>
    <w:rsid w:val="00286EBB"/>
    <w:rsid w:val="002A36F9"/>
    <w:rsid w:val="002B5731"/>
    <w:rsid w:val="002F70B6"/>
    <w:rsid w:val="003020E4"/>
    <w:rsid w:val="0031472C"/>
    <w:rsid w:val="003B1786"/>
    <w:rsid w:val="003B2792"/>
    <w:rsid w:val="003B37A4"/>
    <w:rsid w:val="003B4356"/>
    <w:rsid w:val="003E0DC9"/>
    <w:rsid w:val="003F44D2"/>
    <w:rsid w:val="0040560D"/>
    <w:rsid w:val="00406AEE"/>
    <w:rsid w:val="004115DA"/>
    <w:rsid w:val="004254CD"/>
    <w:rsid w:val="00430AE7"/>
    <w:rsid w:val="00440F9E"/>
    <w:rsid w:val="00441266"/>
    <w:rsid w:val="0044181B"/>
    <w:rsid w:val="00450B53"/>
    <w:rsid w:val="00466D99"/>
    <w:rsid w:val="00477992"/>
    <w:rsid w:val="004900E1"/>
    <w:rsid w:val="00491A53"/>
    <w:rsid w:val="004B1E93"/>
    <w:rsid w:val="004C3EEB"/>
    <w:rsid w:val="004E21F5"/>
    <w:rsid w:val="004F369B"/>
    <w:rsid w:val="004F64B8"/>
    <w:rsid w:val="00505471"/>
    <w:rsid w:val="00517ECC"/>
    <w:rsid w:val="00565CB3"/>
    <w:rsid w:val="005820A4"/>
    <w:rsid w:val="005C040E"/>
    <w:rsid w:val="005C1FA1"/>
    <w:rsid w:val="005E4335"/>
    <w:rsid w:val="00614ADF"/>
    <w:rsid w:val="00641039"/>
    <w:rsid w:val="006536AA"/>
    <w:rsid w:val="00660E25"/>
    <w:rsid w:val="0067536D"/>
    <w:rsid w:val="00681770"/>
    <w:rsid w:val="006829E1"/>
    <w:rsid w:val="006A1AF3"/>
    <w:rsid w:val="006C4CB4"/>
    <w:rsid w:val="006D61EA"/>
    <w:rsid w:val="006E2936"/>
    <w:rsid w:val="00725A57"/>
    <w:rsid w:val="00731B14"/>
    <w:rsid w:val="00750EB5"/>
    <w:rsid w:val="00762A73"/>
    <w:rsid w:val="00776930"/>
    <w:rsid w:val="00787B45"/>
    <w:rsid w:val="007936DA"/>
    <w:rsid w:val="007A2F2F"/>
    <w:rsid w:val="007E48E8"/>
    <w:rsid w:val="007E51FA"/>
    <w:rsid w:val="007E6C7E"/>
    <w:rsid w:val="007F52FB"/>
    <w:rsid w:val="00811589"/>
    <w:rsid w:val="00815224"/>
    <w:rsid w:val="008326F2"/>
    <w:rsid w:val="00845D5D"/>
    <w:rsid w:val="00851340"/>
    <w:rsid w:val="00854C3F"/>
    <w:rsid w:val="0085768B"/>
    <w:rsid w:val="00883DE1"/>
    <w:rsid w:val="008B507D"/>
    <w:rsid w:val="008C6BAD"/>
    <w:rsid w:val="008C71E0"/>
    <w:rsid w:val="008D2421"/>
    <w:rsid w:val="00904BF7"/>
    <w:rsid w:val="009177FC"/>
    <w:rsid w:val="009513D3"/>
    <w:rsid w:val="00993EBB"/>
    <w:rsid w:val="009950E8"/>
    <w:rsid w:val="009B4D10"/>
    <w:rsid w:val="009C1B47"/>
    <w:rsid w:val="009C58B7"/>
    <w:rsid w:val="009D08CE"/>
    <w:rsid w:val="009D60FD"/>
    <w:rsid w:val="009E7ACE"/>
    <w:rsid w:val="009F02CA"/>
    <w:rsid w:val="009F4B5E"/>
    <w:rsid w:val="00A22FE9"/>
    <w:rsid w:val="00A26AAE"/>
    <w:rsid w:val="00A34B3F"/>
    <w:rsid w:val="00A42295"/>
    <w:rsid w:val="00A86987"/>
    <w:rsid w:val="00AA6844"/>
    <w:rsid w:val="00AB684A"/>
    <w:rsid w:val="00AD5C5B"/>
    <w:rsid w:val="00B02E90"/>
    <w:rsid w:val="00B375EA"/>
    <w:rsid w:val="00B467CB"/>
    <w:rsid w:val="00B473F8"/>
    <w:rsid w:val="00B552C6"/>
    <w:rsid w:val="00B65954"/>
    <w:rsid w:val="00B83783"/>
    <w:rsid w:val="00B85639"/>
    <w:rsid w:val="00B85E12"/>
    <w:rsid w:val="00BB4193"/>
    <w:rsid w:val="00BE3A0A"/>
    <w:rsid w:val="00BF6EB3"/>
    <w:rsid w:val="00C20005"/>
    <w:rsid w:val="00C37BC2"/>
    <w:rsid w:val="00C7618A"/>
    <w:rsid w:val="00CA4B7D"/>
    <w:rsid w:val="00CB4692"/>
    <w:rsid w:val="00CD0AD3"/>
    <w:rsid w:val="00D00850"/>
    <w:rsid w:val="00D1112B"/>
    <w:rsid w:val="00D11344"/>
    <w:rsid w:val="00D151B0"/>
    <w:rsid w:val="00D70232"/>
    <w:rsid w:val="00D711D3"/>
    <w:rsid w:val="00D74B8A"/>
    <w:rsid w:val="00D977B1"/>
    <w:rsid w:val="00D978D5"/>
    <w:rsid w:val="00D97BE3"/>
    <w:rsid w:val="00DA4811"/>
    <w:rsid w:val="00DA4CC6"/>
    <w:rsid w:val="00DA6B34"/>
    <w:rsid w:val="00DB7F3A"/>
    <w:rsid w:val="00DC0BC2"/>
    <w:rsid w:val="00DC1AF2"/>
    <w:rsid w:val="00DC36AD"/>
    <w:rsid w:val="00DD3CCD"/>
    <w:rsid w:val="00DF0203"/>
    <w:rsid w:val="00DF32BE"/>
    <w:rsid w:val="00E06E4B"/>
    <w:rsid w:val="00E1289F"/>
    <w:rsid w:val="00E12E87"/>
    <w:rsid w:val="00E17907"/>
    <w:rsid w:val="00E229F0"/>
    <w:rsid w:val="00E26A38"/>
    <w:rsid w:val="00E45E6F"/>
    <w:rsid w:val="00E77FF7"/>
    <w:rsid w:val="00E90B20"/>
    <w:rsid w:val="00EE439E"/>
    <w:rsid w:val="00F01985"/>
    <w:rsid w:val="00F059F5"/>
    <w:rsid w:val="00F13D49"/>
    <w:rsid w:val="00F1421A"/>
    <w:rsid w:val="00F16CA5"/>
    <w:rsid w:val="00F73ECD"/>
    <w:rsid w:val="00F751F0"/>
    <w:rsid w:val="00F87DAE"/>
    <w:rsid w:val="00F900C6"/>
    <w:rsid w:val="00FB0069"/>
    <w:rsid w:val="00FB2B9C"/>
    <w:rsid w:val="00FB727E"/>
    <w:rsid w:val="00FC1821"/>
    <w:rsid w:val="00FD20F9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89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1158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rsid w:val="00641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641039"/>
    <w:rPr>
      <w:rFonts w:ascii="Calibri" w:hAnsi="Calibri" w:cs="Times New Roman"/>
    </w:rPr>
  </w:style>
  <w:style w:type="paragraph" w:styleId="Rodap">
    <w:name w:val="footer"/>
    <w:basedOn w:val="Normal"/>
    <w:link w:val="RodapCarcter"/>
    <w:uiPriority w:val="99"/>
    <w:rsid w:val="00641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641039"/>
    <w:rPr>
      <w:rFonts w:ascii="Calibri" w:hAnsi="Calibri" w:cs="Times New Roman"/>
    </w:rPr>
  </w:style>
  <w:style w:type="paragraph" w:styleId="SemEspaamento">
    <w:name w:val="No Spacing"/>
    <w:link w:val="SemEspaamentoCarcter"/>
    <w:uiPriority w:val="99"/>
    <w:qFormat/>
    <w:rsid w:val="00641039"/>
    <w:rPr>
      <w:rFonts w:eastAsia="Times New Roman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99"/>
    <w:locked/>
    <w:rsid w:val="00641039"/>
    <w:rPr>
      <w:rFonts w:eastAsia="Times New Roman" w:cs="Times New Roman"/>
      <w:sz w:val="22"/>
      <w:szCs w:val="22"/>
      <w:lang w:val="pt-PT" w:eastAsia="pt-PT" w:bidi="ar-SA"/>
    </w:rPr>
  </w:style>
  <w:style w:type="paragraph" w:customStyle="1" w:styleId="msolistparagraph0">
    <w:name w:val="msolistparagraph"/>
    <w:basedOn w:val="Normal"/>
    <w:uiPriority w:val="99"/>
    <w:rsid w:val="00183CA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rsid w:val="0081522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81522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815224"/>
    <w:rPr>
      <w:rFonts w:cs="Times New Roman"/>
      <w:sz w:val="20"/>
      <w:szCs w:val="2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81522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locked/>
    <w:rsid w:val="00815224"/>
    <w:rPr>
      <w:rFonts w:cs="Times New Roman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81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815224"/>
    <w:rPr>
      <w:rFonts w:ascii="Tahoma" w:hAnsi="Tahoma" w:cs="Tahoma"/>
      <w:sz w:val="16"/>
      <w:szCs w:val="16"/>
      <w:lang w:eastAsia="en-US"/>
    </w:rPr>
  </w:style>
  <w:style w:type="paragraph" w:customStyle="1" w:styleId="F9E977197262459AB16AE09F8A4F0155">
    <w:name w:val="F9E977197262459AB16AE09F8A4F0155"/>
    <w:uiPriority w:val="99"/>
    <w:rsid w:val="005820A4"/>
    <w:pPr>
      <w:spacing w:after="200" w:line="276" w:lineRule="auto"/>
    </w:pPr>
    <w:rPr>
      <w:rFonts w:eastAsia="Times New Roman"/>
    </w:rPr>
  </w:style>
  <w:style w:type="character" w:styleId="Hiperligao">
    <w:name w:val="Hyperlink"/>
    <w:basedOn w:val="Tipodeletrapredefinidodopargrafo"/>
    <w:uiPriority w:val="99"/>
    <w:rsid w:val="001147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89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1158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rsid w:val="00641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641039"/>
    <w:rPr>
      <w:rFonts w:ascii="Calibri" w:hAnsi="Calibri" w:cs="Times New Roman"/>
    </w:rPr>
  </w:style>
  <w:style w:type="paragraph" w:styleId="Rodap">
    <w:name w:val="footer"/>
    <w:basedOn w:val="Normal"/>
    <w:link w:val="RodapCarcter"/>
    <w:uiPriority w:val="99"/>
    <w:rsid w:val="00641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641039"/>
    <w:rPr>
      <w:rFonts w:ascii="Calibri" w:hAnsi="Calibri" w:cs="Times New Roman"/>
    </w:rPr>
  </w:style>
  <w:style w:type="paragraph" w:styleId="SemEspaamento">
    <w:name w:val="No Spacing"/>
    <w:link w:val="SemEspaamentoCarcter"/>
    <w:uiPriority w:val="99"/>
    <w:qFormat/>
    <w:rsid w:val="00641039"/>
    <w:rPr>
      <w:rFonts w:eastAsia="Times New Roman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99"/>
    <w:locked/>
    <w:rsid w:val="00641039"/>
    <w:rPr>
      <w:rFonts w:eastAsia="Times New Roman" w:cs="Times New Roman"/>
      <w:sz w:val="22"/>
      <w:szCs w:val="22"/>
      <w:lang w:val="pt-PT" w:eastAsia="pt-PT" w:bidi="ar-SA"/>
    </w:rPr>
  </w:style>
  <w:style w:type="paragraph" w:customStyle="1" w:styleId="msolistparagraph0">
    <w:name w:val="msolistparagraph"/>
    <w:basedOn w:val="Normal"/>
    <w:uiPriority w:val="99"/>
    <w:rsid w:val="00183CA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rsid w:val="0081522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81522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815224"/>
    <w:rPr>
      <w:rFonts w:cs="Times New Roman"/>
      <w:sz w:val="20"/>
      <w:szCs w:val="2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81522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locked/>
    <w:rsid w:val="00815224"/>
    <w:rPr>
      <w:rFonts w:cs="Times New Roman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81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815224"/>
    <w:rPr>
      <w:rFonts w:ascii="Tahoma" w:hAnsi="Tahoma" w:cs="Tahoma"/>
      <w:sz w:val="16"/>
      <w:szCs w:val="16"/>
      <w:lang w:eastAsia="en-US"/>
    </w:rPr>
  </w:style>
  <w:style w:type="paragraph" w:customStyle="1" w:styleId="F9E977197262459AB16AE09F8A4F0155">
    <w:name w:val="F9E977197262459AB16AE09F8A4F0155"/>
    <w:uiPriority w:val="99"/>
    <w:rsid w:val="005820A4"/>
    <w:pPr>
      <w:spacing w:after="200" w:line="276" w:lineRule="auto"/>
    </w:pPr>
    <w:rPr>
      <w:rFonts w:eastAsia="Times New Roman"/>
    </w:rPr>
  </w:style>
  <w:style w:type="character" w:styleId="Hiperligao">
    <w:name w:val="Hyperlink"/>
    <w:basedOn w:val="Tipodeletrapredefinidodopargrafo"/>
    <w:uiPriority w:val="99"/>
    <w:rsid w:val="001147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ventude.gov.pt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6F9AF61EDA7B489F8BEE32022C5641" ma:contentTypeVersion="1" ma:contentTypeDescription="Criar um novo documento." ma:contentTypeScope="" ma:versionID="65992d2c38f73b5ac136991e127ba86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61f48838c177b772ee211a283a9dd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87B18C-1085-4F86-B522-0D65A8D4094E}"/>
</file>

<file path=customXml/itemProps2.xml><?xml version="1.0" encoding="utf-8"?>
<ds:datastoreItem xmlns:ds="http://schemas.openxmlformats.org/officeDocument/2006/customXml" ds:itemID="{47C97C96-25AA-4B18-86FE-044FBF333091}"/>
</file>

<file path=customXml/itemProps3.xml><?xml version="1.0" encoding="utf-8"?>
<ds:datastoreItem xmlns:ds="http://schemas.openxmlformats.org/officeDocument/2006/customXml" ds:itemID="{5373B884-9D79-4AD8-8928-41F0DA9DC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1024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CASA DE ASSOCIAÇÕES</vt:lpstr>
    </vt:vector>
  </TitlesOfParts>
  <Company>Hewlett-Packard Company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DE ASSOCIAÇÕES</dc:title>
  <dc:subject/>
  <dc:creator>Murta Rosa</dc:creator>
  <cp:keywords/>
  <dc:description/>
  <cp:lastModifiedBy>miguelrasquinho</cp:lastModifiedBy>
  <cp:revision>7</cp:revision>
  <cp:lastPrinted>2015-07-02T15:32:00Z</cp:lastPrinted>
  <dcterms:created xsi:type="dcterms:W3CDTF">2018-05-21T09:06:00Z</dcterms:created>
  <dcterms:modified xsi:type="dcterms:W3CDTF">2018-05-21T11:14:00Z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0x010100836F9AF61EDA7B489F8BEE32022C5641</vt:lpwstr>
  </property>
</Properties>
</file>